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E7770" w14:textId="4E528190" w:rsidR="00A01591" w:rsidRPr="006730B8" w:rsidRDefault="005235CE" w:rsidP="00A01591">
      <w:pPr>
        <w:pBdr>
          <w:top w:val="nil"/>
          <w:left w:val="nil"/>
          <w:bottom w:val="nil"/>
          <w:right w:val="nil"/>
          <w:between w:val="nil"/>
        </w:pBdr>
        <w:spacing w:line="240" w:lineRule="auto"/>
        <w:rPr>
          <w:rFonts w:ascii="Arial Nova Light" w:eastAsia="Times New Roman" w:hAnsi="Arial Nova Light" w:cs="Times New Roman"/>
          <w:color w:val="000000"/>
          <w:lang w:val="en-US"/>
        </w:rPr>
      </w:pPr>
      <w:r w:rsidRPr="006730B8">
        <w:rPr>
          <w:rFonts w:ascii="Arial Nova Light" w:hAnsi="Arial Nova Light" w:cs="Times New Roman"/>
          <w:lang w:val="en-US"/>
        </w:rPr>
        <mc:AlternateContent>
          <mc:Choice Requires="wps">
            <w:drawing>
              <wp:anchor distT="0" distB="0" distL="114300" distR="114300" simplePos="0" relativeHeight="251660288" behindDoc="0" locked="0" layoutInCell="1" hidden="0" allowOverlap="1" wp14:anchorId="739BABAC" wp14:editId="1E1C15A6">
                <wp:simplePos x="0" y="0"/>
                <wp:positionH relativeFrom="margin">
                  <wp:posOffset>1570074</wp:posOffset>
                </wp:positionH>
                <wp:positionV relativeFrom="paragraph">
                  <wp:posOffset>-3544</wp:posOffset>
                </wp:positionV>
                <wp:extent cx="6121400" cy="673395"/>
                <wp:effectExtent l="0" t="0" r="3810" b="0"/>
                <wp:wrapNone/>
                <wp:docPr id="2" name="Rectangle 2"/>
                <wp:cNvGraphicFramePr/>
                <a:graphic xmlns:a="http://schemas.openxmlformats.org/drawingml/2006/main">
                  <a:graphicData uri="http://schemas.microsoft.com/office/word/2010/wordprocessingShape">
                    <wps:wsp>
                      <wps:cNvSpPr/>
                      <wps:spPr>
                        <a:xfrm>
                          <a:off x="0" y="0"/>
                          <a:ext cx="6121400" cy="673395"/>
                        </a:xfrm>
                        <a:prstGeom prst="rect">
                          <a:avLst/>
                        </a:prstGeom>
                        <a:solidFill>
                          <a:schemeClr val="lt1"/>
                        </a:solidFill>
                        <a:ln>
                          <a:noFill/>
                        </a:ln>
                      </wps:spPr>
                      <wps:txbx>
                        <w:txbxContent>
                          <w:p w14:paraId="3F43AEFB" w14:textId="0259FC8C" w:rsidR="00A01591" w:rsidRPr="007E0552" w:rsidRDefault="00A66FA4" w:rsidP="002A4852">
                            <w:pPr>
                              <w:spacing w:line="240" w:lineRule="auto"/>
                              <w:contextualSpacing w:val="0"/>
                              <w:textDirection w:val="btLr"/>
                              <w:rPr>
                                <w:rFonts w:ascii="Arial Nova Light" w:eastAsia="Times New Roman" w:hAnsi="Arial Nova Light" w:cs="Times New Roman"/>
                                <w:b/>
                                <w:bCs/>
                                <w:color w:val="000000"/>
                                <w:sz w:val="52"/>
                                <w:szCs w:val="20"/>
                                <w:lang w:val="es-PR"/>
                              </w:rPr>
                            </w:pPr>
                            <w:proofErr w:type="spellStart"/>
                            <w:r>
                              <w:rPr>
                                <w:rFonts w:ascii="Arial Nova Light" w:eastAsia="Times New Roman" w:hAnsi="Arial Nova Light" w:cs="Times New Roman"/>
                                <w:b/>
                                <w:bCs/>
                                <w:color w:val="000000"/>
                                <w:sz w:val="52"/>
                                <w:szCs w:val="20"/>
                                <w:lang w:val="es-PR"/>
                              </w:rPr>
                              <w:t>Community</w:t>
                            </w:r>
                            <w:proofErr w:type="spellEnd"/>
                            <w:r>
                              <w:rPr>
                                <w:rFonts w:ascii="Arial Nova Light" w:eastAsia="Times New Roman" w:hAnsi="Arial Nova Light" w:cs="Times New Roman"/>
                                <w:b/>
                                <w:bCs/>
                                <w:color w:val="000000"/>
                                <w:sz w:val="52"/>
                                <w:szCs w:val="20"/>
                                <w:lang w:val="es-PR"/>
                              </w:rPr>
                              <w:t xml:space="preserve"> </w:t>
                            </w:r>
                            <w:proofErr w:type="spellStart"/>
                            <w:r>
                              <w:rPr>
                                <w:rFonts w:ascii="Arial Nova Light" w:eastAsia="Times New Roman" w:hAnsi="Arial Nova Light" w:cs="Times New Roman"/>
                                <w:b/>
                                <w:bCs/>
                                <w:color w:val="000000"/>
                                <w:sz w:val="52"/>
                                <w:szCs w:val="20"/>
                                <w:lang w:val="es-PR"/>
                              </w:rPr>
                              <w:t>Resource</w:t>
                            </w:r>
                            <w:proofErr w:type="spellEnd"/>
                            <w:r>
                              <w:rPr>
                                <w:rFonts w:ascii="Arial Nova Light" w:eastAsia="Times New Roman" w:hAnsi="Arial Nova Light" w:cs="Times New Roman"/>
                                <w:b/>
                                <w:bCs/>
                                <w:color w:val="000000"/>
                                <w:sz w:val="52"/>
                                <w:szCs w:val="20"/>
                                <w:lang w:val="es-PR"/>
                              </w:rPr>
                              <w:t xml:space="preserve"> </w:t>
                            </w:r>
                            <w:proofErr w:type="spellStart"/>
                            <w:r>
                              <w:rPr>
                                <w:rFonts w:ascii="Arial Nova Light" w:eastAsia="Times New Roman" w:hAnsi="Arial Nova Light" w:cs="Times New Roman"/>
                                <w:b/>
                                <w:bCs/>
                                <w:color w:val="000000"/>
                                <w:sz w:val="52"/>
                                <w:szCs w:val="20"/>
                                <w:lang w:val="es-PR"/>
                              </w:rPr>
                              <w:t>Mapping</w:t>
                            </w:r>
                            <w:proofErr w:type="spellEnd"/>
                          </w:p>
                          <w:p w14:paraId="229CB258" w14:textId="79F541BE" w:rsidR="00A01591" w:rsidRPr="00E05B4A" w:rsidRDefault="00A66FA4" w:rsidP="002A4852">
                            <w:pPr>
                              <w:spacing w:line="240" w:lineRule="auto"/>
                              <w:contextualSpacing w:val="0"/>
                              <w:textDirection w:val="btLr"/>
                              <w:rPr>
                                <w:rFonts w:ascii="Arial Nova Light" w:hAnsi="Arial Nova Light"/>
                                <w:b/>
                                <w:bCs/>
                                <w:lang w:val="es-ES"/>
                              </w:rPr>
                            </w:pPr>
                            <w:proofErr w:type="spellStart"/>
                            <w:r>
                              <w:rPr>
                                <w:rFonts w:ascii="Arial Nova Light" w:hAnsi="Arial Nova Light"/>
                                <w:lang w:val="es-PR"/>
                              </w:rPr>
                              <w:t>Community</w:t>
                            </w:r>
                            <w:proofErr w:type="spellEnd"/>
                            <w:r>
                              <w:rPr>
                                <w:rFonts w:ascii="Arial Nova Light" w:hAnsi="Arial Nova Light"/>
                                <w:lang w:val="es-PR"/>
                              </w:rPr>
                              <w:t xml:space="preserve"> </w:t>
                            </w:r>
                            <w:proofErr w:type="spellStart"/>
                            <w:r>
                              <w:rPr>
                                <w:rFonts w:ascii="Arial Nova Light" w:hAnsi="Arial Nova Light"/>
                                <w:lang w:val="es-PR"/>
                              </w:rPr>
                              <w:t>Analysis</w:t>
                            </w:r>
                            <w:proofErr w:type="spellEnd"/>
                            <w:r>
                              <w:rPr>
                                <w:rFonts w:ascii="Arial Nova Light" w:hAnsi="Arial Nova Light"/>
                                <w:lang w:val="es-PR"/>
                              </w:rPr>
                              <w:t xml:space="preserve"> Tool</w:t>
                            </w:r>
                          </w:p>
                        </w:txbxContent>
                      </wps:txbx>
                      <wps:bodyPr spcFirstLastPara="1"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39BABAC" id="Rectangle 2" o:spid="_x0000_s1026" style="position:absolute;margin-left:123.65pt;margin-top:-.3pt;width:482pt;height:53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" fillcolor="white [3201]" stroked="f">
                <v:textbox inset="0,0,0,0">
                  <w:txbxContent>
                    <w:p w14:paraId="3F43AEFB" w14:textId="0259FC8C" w:rsidR="00A01591" w:rsidRPr="007E0552" w:rsidRDefault="00A66FA4" w:rsidP="002A4852">
                      <w:pPr>
                        <w:spacing w:line="240" w:lineRule="auto"/>
                        <w:contextualSpacing w:val="0"/>
                        <w:textDirection w:val="btLr"/>
                        <w:rPr>
                          <w:rFonts w:ascii="Arial Nova Light" w:eastAsia="Times New Roman" w:hAnsi="Arial Nova Light" w:cs="Times New Roman"/>
                          <w:b/>
                          <w:bCs/>
                          <w:color w:val="000000"/>
                          <w:sz w:val="52"/>
                          <w:szCs w:val="20"/>
                          <w:lang w:val="es-PR"/>
                        </w:rPr>
                      </w:pPr>
                      <w:proofErr w:type="spellStart"/>
                      <w:r>
                        <w:rPr>
                          <w:rFonts w:ascii="Arial Nova Light" w:eastAsia="Times New Roman" w:hAnsi="Arial Nova Light" w:cs="Times New Roman"/>
                          <w:b/>
                          <w:bCs/>
                          <w:color w:val="000000"/>
                          <w:sz w:val="52"/>
                          <w:szCs w:val="20"/>
                          <w:lang w:val="es-PR"/>
                        </w:rPr>
                        <w:t>Community</w:t>
                      </w:r>
                      <w:proofErr w:type="spellEnd"/>
                      <w:r>
                        <w:rPr>
                          <w:rFonts w:ascii="Arial Nova Light" w:eastAsia="Times New Roman" w:hAnsi="Arial Nova Light" w:cs="Times New Roman"/>
                          <w:b/>
                          <w:bCs/>
                          <w:color w:val="000000"/>
                          <w:sz w:val="52"/>
                          <w:szCs w:val="20"/>
                          <w:lang w:val="es-PR"/>
                        </w:rPr>
                        <w:t xml:space="preserve"> </w:t>
                      </w:r>
                      <w:proofErr w:type="spellStart"/>
                      <w:r>
                        <w:rPr>
                          <w:rFonts w:ascii="Arial Nova Light" w:eastAsia="Times New Roman" w:hAnsi="Arial Nova Light" w:cs="Times New Roman"/>
                          <w:b/>
                          <w:bCs/>
                          <w:color w:val="000000"/>
                          <w:sz w:val="52"/>
                          <w:szCs w:val="20"/>
                          <w:lang w:val="es-PR"/>
                        </w:rPr>
                        <w:t>Resource</w:t>
                      </w:r>
                      <w:proofErr w:type="spellEnd"/>
                      <w:r>
                        <w:rPr>
                          <w:rFonts w:ascii="Arial Nova Light" w:eastAsia="Times New Roman" w:hAnsi="Arial Nova Light" w:cs="Times New Roman"/>
                          <w:b/>
                          <w:bCs/>
                          <w:color w:val="000000"/>
                          <w:sz w:val="52"/>
                          <w:szCs w:val="20"/>
                          <w:lang w:val="es-PR"/>
                        </w:rPr>
                        <w:t xml:space="preserve"> </w:t>
                      </w:r>
                      <w:proofErr w:type="spellStart"/>
                      <w:r>
                        <w:rPr>
                          <w:rFonts w:ascii="Arial Nova Light" w:eastAsia="Times New Roman" w:hAnsi="Arial Nova Light" w:cs="Times New Roman"/>
                          <w:b/>
                          <w:bCs/>
                          <w:color w:val="000000"/>
                          <w:sz w:val="52"/>
                          <w:szCs w:val="20"/>
                          <w:lang w:val="es-PR"/>
                        </w:rPr>
                        <w:t>Mapping</w:t>
                      </w:r>
                      <w:proofErr w:type="spellEnd"/>
                    </w:p>
                    <w:p w14:paraId="229CB258" w14:textId="79F541BE" w:rsidR="00A01591" w:rsidRPr="00E05B4A" w:rsidRDefault="00A66FA4" w:rsidP="002A4852">
                      <w:pPr>
                        <w:spacing w:line="240" w:lineRule="auto"/>
                        <w:contextualSpacing w:val="0"/>
                        <w:textDirection w:val="btLr"/>
                        <w:rPr>
                          <w:rFonts w:ascii="Arial Nova Light" w:hAnsi="Arial Nova Light"/>
                          <w:b/>
                          <w:bCs/>
                          <w:lang w:val="es-ES"/>
                        </w:rPr>
                      </w:pPr>
                      <w:proofErr w:type="spellStart"/>
                      <w:r>
                        <w:rPr>
                          <w:rFonts w:ascii="Arial Nova Light" w:hAnsi="Arial Nova Light"/>
                          <w:lang w:val="es-PR"/>
                        </w:rPr>
                        <w:t>Community</w:t>
                      </w:r>
                      <w:proofErr w:type="spellEnd"/>
                      <w:r>
                        <w:rPr>
                          <w:rFonts w:ascii="Arial Nova Light" w:hAnsi="Arial Nova Light"/>
                          <w:lang w:val="es-PR"/>
                        </w:rPr>
                        <w:t xml:space="preserve"> </w:t>
                      </w:r>
                      <w:proofErr w:type="spellStart"/>
                      <w:r>
                        <w:rPr>
                          <w:rFonts w:ascii="Arial Nova Light" w:hAnsi="Arial Nova Light"/>
                          <w:lang w:val="es-PR"/>
                        </w:rPr>
                        <w:t>Analysis</w:t>
                      </w:r>
                      <w:proofErr w:type="spellEnd"/>
                      <w:r>
                        <w:rPr>
                          <w:rFonts w:ascii="Arial Nova Light" w:hAnsi="Arial Nova Light"/>
                          <w:lang w:val="es-PR"/>
                        </w:rPr>
                        <w:t xml:space="preserve"> Tool</w:t>
                      </w:r>
                    </w:p>
                  </w:txbxContent>
                </v:textbox>
                <w10:wrap anchorx="margin"/>
              </v:rect>
            </w:pict>
          </mc:Fallback>
        </mc:AlternateContent>
      </w:r>
      <w:r w:rsidRPr="006730B8">
        <w:rPr>
          <w:rFonts w:ascii="Arial Nova Light" w:hAnsi="Arial Nova Light" w:cs="Times New Roman"/>
          <w:lang w:val="en-US"/>
        </w:rPr>
        <w:drawing>
          <wp:anchor distT="0" distB="0" distL="114300" distR="114300" simplePos="0" relativeHeight="251659264" behindDoc="0" locked="0" layoutInCell="1" hidden="0" allowOverlap="1" wp14:anchorId="7E450345" wp14:editId="34739A68">
            <wp:simplePos x="0" y="0"/>
            <wp:positionH relativeFrom="margin">
              <wp:align>left</wp:align>
            </wp:positionH>
            <wp:positionV relativeFrom="paragraph">
              <wp:posOffset>-4445</wp:posOffset>
            </wp:positionV>
            <wp:extent cx="1543050" cy="791399"/>
            <wp:effectExtent l="0" t="0" r="0" b="889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0"/>
                    <a:srcRect t="9409" b="6649"/>
                    <a:stretch/>
                  </pic:blipFill>
                  <pic:spPr bwMode="auto">
                    <a:xfrm>
                      <a:off x="0" y="0"/>
                      <a:ext cx="1543050" cy="791399"/>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A76CD6C" w14:textId="77777777" w:rsidR="007E0552" w:rsidRPr="006730B8" w:rsidRDefault="007E0552" w:rsidP="007E0552">
      <w:pPr>
        <w:tabs>
          <w:tab w:val="left" w:pos="2650"/>
        </w:tabs>
        <w:ind w:left="-720"/>
        <w:rPr>
          <w:rFonts w:ascii="Arial Nova Light" w:hAnsi="Arial Nova Light"/>
          <w:lang w:val="en-US"/>
        </w:rPr>
      </w:pPr>
    </w:p>
    <w:p w14:paraId="3B5438AD" w14:textId="77777777" w:rsidR="005235CE" w:rsidRPr="006730B8" w:rsidRDefault="005235CE" w:rsidP="005235CE">
      <w:pPr>
        <w:tabs>
          <w:tab w:val="left" w:pos="2650"/>
        </w:tabs>
        <w:rPr>
          <w:rFonts w:ascii="Arial Nova Light" w:hAnsi="Arial Nova Light"/>
          <w:lang w:val="en-US"/>
        </w:rPr>
      </w:pPr>
    </w:p>
    <w:p w14:paraId="419254B5" w14:textId="77777777" w:rsidR="005235CE" w:rsidRPr="006730B8" w:rsidRDefault="005235CE" w:rsidP="005235CE">
      <w:pPr>
        <w:tabs>
          <w:tab w:val="left" w:pos="2650"/>
        </w:tabs>
        <w:rPr>
          <w:rFonts w:ascii="Arial Nova Light" w:hAnsi="Arial Nova Light"/>
          <w:lang w:val="en-US"/>
        </w:rPr>
      </w:pPr>
    </w:p>
    <w:p w14:paraId="70AAD0B5" w14:textId="6B9E2C58" w:rsidR="007E0552" w:rsidRPr="006730B8" w:rsidRDefault="006730B8" w:rsidP="005235CE">
      <w:pPr>
        <w:tabs>
          <w:tab w:val="left" w:pos="2650"/>
        </w:tabs>
        <w:rPr>
          <w:rFonts w:ascii="Arial Nova Light" w:hAnsi="Arial Nova Light"/>
          <w:lang w:val="en-US"/>
        </w:rPr>
      </w:pPr>
      <w:r w:rsidRPr="006730B8">
        <w:rPr>
          <w:rFonts w:ascii="Arial Nova Light" w:hAnsi="Arial Nova Light"/>
          <w:lang w:val="en-US"/>
        </w:rPr>
        <w:t>To</w:t>
      </w:r>
      <w:r w:rsidRPr="006730B8">
        <w:rPr>
          <w:rFonts w:ascii="Arial Nova Light" w:hAnsi="Arial Nova Light"/>
          <w:lang w:val="en-US"/>
        </w:rPr>
        <w:t xml:space="preserve"> complet</w:t>
      </w:r>
      <w:r w:rsidRPr="006730B8">
        <w:rPr>
          <w:rFonts w:ascii="Arial Nova Light" w:hAnsi="Arial Nova Light"/>
          <w:lang w:val="en-US"/>
        </w:rPr>
        <w:t>e</w:t>
      </w:r>
      <w:r w:rsidRPr="006730B8">
        <w:rPr>
          <w:rFonts w:ascii="Arial Nova Light" w:hAnsi="Arial Nova Light"/>
          <w:lang w:val="en-US"/>
        </w:rPr>
        <w:t xml:space="preserve"> the table, begin by describing the internal resources that your community has available. </w:t>
      </w:r>
      <w:r w:rsidRPr="006730B8">
        <w:rPr>
          <w:rFonts w:ascii="Arial Nova Light" w:hAnsi="Arial Nova Light"/>
          <w:lang w:val="en-US"/>
        </w:rPr>
        <w:t>Including</w:t>
      </w:r>
      <w:r w:rsidRPr="006730B8">
        <w:rPr>
          <w:rFonts w:ascii="Arial Nova Light" w:hAnsi="Arial Nova Light"/>
          <w:lang w:val="en-US"/>
        </w:rPr>
        <w:t xml:space="preserve"> people, businesses, organizations, </w:t>
      </w:r>
      <w:r w:rsidRPr="006730B8">
        <w:rPr>
          <w:rFonts w:ascii="Arial Nova Light" w:hAnsi="Arial Nova Light"/>
          <w:lang w:val="en-US"/>
        </w:rPr>
        <w:t>places,</w:t>
      </w:r>
      <w:r w:rsidRPr="006730B8">
        <w:rPr>
          <w:rFonts w:ascii="Arial Nova Light" w:hAnsi="Arial Nova Light"/>
          <w:lang w:val="en-US"/>
        </w:rPr>
        <w:t xml:space="preserve"> and other resources. Include capabilities, skills, assets (tangible or intangible), and other strengths. When considering external resources, public or private, consider listing community organizations, groups and people who can be allies of the community in each of the phases of emergencies. Write down the name of the organization, group, or person with their contact information. Include how these resources connect or could connect with the community. See an example</w:t>
      </w:r>
      <w:r w:rsidR="00E15DD9" w:rsidRPr="006730B8">
        <w:rPr>
          <w:rFonts w:ascii="Arial Nova Light" w:hAnsi="Arial Nova Light"/>
          <w:lang w:val="en-US"/>
        </w:rPr>
        <w:t>:</w:t>
      </w:r>
    </w:p>
    <w:p w14:paraId="6D66C23F" w14:textId="77777777" w:rsidR="007E0552" w:rsidRPr="006730B8" w:rsidRDefault="007E0552" w:rsidP="003E0AC7">
      <w:pPr>
        <w:pBdr>
          <w:top w:val="nil"/>
          <w:left w:val="nil"/>
          <w:bottom w:val="nil"/>
          <w:right w:val="nil"/>
          <w:between w:val="nil"/>
        </w:pBdr>
        <w:spacing w:line="240" w:lineRule="auto"/>
        <w:jc w:val="center"/>
        <w:rPr>
          <w:rFonts w:ascii="Arial Nova Light" w:hAnsi="Arial Nova Light"/>
          <w:sz w:val="16"/>
          <w:szCs w:val="16"/>
          <w:lang w:val="en-US"/>
        </w:rPr>
      </w:pPr>
    </w:p>
    <w:tbl>
      <w:tblPr>
        <w:tblStyle w:val="TableGrid"/>
        <w:tblW w:w="18630" w:type="dxa"/>
        <w:tblInd w:w="-5" w:type="dxa"/>
        <w:tblLook w:val="04A0" w:firstRow="1" w:lastRow="0" w:firstColumn="1" w:lastColumn="0" w:noHBand="0" w:noVBand="1"/>
      </w:tblPr>
      <w:tblGrid>
        <w:gridCol w:w="565"/>
        <w:gridCol w:w="565"/>
        <w:gridCol w:w="4743"/>
        <w:gridCol w:w="3037"/>
        <w:gridCol w:w="3072"/>
        <w:gridCol w:w="3228"/>
        <w:gridCol w:w="3420"/>
      </w:tblGrid>
      <w:tr w:rsidR="00A01591" w:rsidRPr="006730B8" w14:paraId="6C14AF69" w14:textId="77777777" w:rsidTr="0024342C">
        <w:trPr>
          <w:cantSplit/>
          <w:trHeight w:val="376"/>
        </w:trPr>
        <w:tc>
          <w:tcPr>
            <w:tcW w:w="565" w:type="dxa"/>
            <w:vMerge w:val="restart"/>
            <w:textDirection w:val="btLr"/>
          </w:tcPr>
          <w:p w14:paraId="12957EDC" w14:textId="26EF8D4D" w:rsidR="00A01591" w:rsidRPr="006730B8" w:rsidRDefault="00A66FA4" w:rsidP="00A01591">
            <w:pPr>
              <w:ind w:left="113" w:right="113"/>
              <w:rPr>
                <w:rFonts w:ascii="Arial Nova Light" w:hAnsi="Arial Nova Light" w:cs="Times New Roman"/>
                <w:b/>
                <w:bCs/>
                <w:sz w:val="20"/>
                <w:szCs w:val="20"/>
                <w:lang w:val="en-US"/>
              </w:rPr>
            </w:pPr>
            <w:r w:rsidRPr="006730B8">
              <w:rPr>
                <w:rFonts w:ascii="Arial Nova Light" w:hAnsi="Arial Nova Light" w:cs="Times New Roman"/>
                <w:b/>
                <w:bCs/>
                <w:sz w:val="20"/>
                <w:szCs w:val="20"/>
                <w:lang w:val="en-US"/>
              </w:rPr>
              <w:t>Emergency Management Phases</w:t>
            </w:r>
          </w:p>
        </w:tc>
        <w:tc>
          <w:tcPr>
            <w:tcW w:w="565" w:type="dxa"/>
            <w:vMerge w:val="restart"/>
            <w:textDirection w:val="btLr"/>
          </w:tcPr>
          <w:p w14:paraId="0C308ABA" w14:textId="68212E15" w:rsidR="00A01591" w:rsidRPr="006730B8" w:rsidRDefault="00A01591" w:rsidP="00A01591">
            <w:pPr>
              <w:ind w:left="113" w:right="113"/>
              <w:rPr>
                <w:rFonts w:ascii="Arial Nova Light" w:hAnsi="Arial Nova Light" w:cs="Times New Roman"/>
                <w:b/>
                <w:bCs/>
                <w:sz w:val="20"/>
                <w:szCs w:val="20"/>
                <w:lang w:val="en-US"/>
              </w:rPr>
            </w:pPr>
          </w:p>
        </w:tc>
        <w:tc>
          <w:tcPr>
            <w:tcW w:w="4743" w:type="dxa"/>
            <w:vMerge w:val="restart"/>
            <w:vAlign w:val="center"/>
          </w:tcPr>
          <w:p w14:paraId="3D46BC04" w14:textId="0E85B436" w:rsidR="00A01591" w:rsidRPr="006730B8" w:rsidRDefault="00A66FA4" w:rsidP="00D15921">
            <w:pPr>
              <w:jc w:val="center"/>
              <w:rPr>
                <w:rFonts w:ascii="Arial Nova Light" w:hAnsi="Arial Nova Light" w:cs="Times New Roman"/>
                <w:b/>
                <w:bCs/>
                <w:sz w:val="20"/>
                <w:szCs w:val="20"/>
                <w:lang w:val="en-US"/>
              </w:rPr>
            </w:pPr>
            <w:r w:rsidRPr="006730B8">
              <w:rPr>
                <w:rFonts w:ascii="Arial Nova Light" w:hAnsi="Arial Nova Light" w:cs="Times New Roman"/>
                <w:b/>
                <w:bCs/>
                <w:sz w:val="20"/>
                <w:szCs w:val="20"/>
                <w:lang w:val="en-US"/>
              </w:rPr>
              <w:t>Internal</w:t>
            </w:r>
            <w:r w:rsidRPr="006730B8">
              <w:rPr>
                <w:rFonts w:ascii="Arial Nova Light" w:hAnsi="Arial Nova Light" w:cs="Times New Roman"/>
                <w:b/>
                <w:bCs/>
                <w:sz w:val="20"/>
                <w:szCs w:val="20"/>
                <w:lang w:val="en-US"/>
              </w:rPr>
              <w:t xml:space="preserve"> Resources</w:t>
            </w:r>
          </w:p>
        </w:tc>
        <w:tc>
          <w:tcPr>
            <w:tcW w:w="6109" w:type="dxa"/>
            <w:gridSpan w:val="2"/>
            <w:vAlign w:val="center"/>
          </w:tcPr>
          <w:p w14:paraId="058B0722" w14:textId="208B920F" w:rsidR="00A01591" w:rsidRPr="006730B8" w:rsidRDefault="00A66FA4" w:rsidP="00D15921">
            <w:pPr>
              <w:jc w:val="center"/>
              <w:rPr>
                <w:rFonts w:ascii="Arial Nova Light" w:hAnsi="Arial Nova Light" w:cs="Times New Roman"/>
                <w:b/>
                <w:bCs/>
                <w:sz w:val="20"/>
                <w:szCs w:val="20"/>
                <w:lang w:val="en-US"/>
              </w:rPr>
            </w:pPr>
            <w:r w:rsidRPr="006730B8">
              <w:rPr>
                <w:rFonts w:ascii="Arial Nova Light" w:hAnsi="Arial Nova Light" w:cs="Times New Roman"/>
                <w:b/>
                <w:bCs/>
                <w:sz w:val="20"/>
                <w:szCs w:val="20"/>
                <w:lang w:val="en-US"/>
              </w:rPr>
              <w:t xml:space="preserve">Public </w:t>
            </w:r>
            <w:r w:rsidRPr="006730B8">
              <w:rPr>
                <w:rFonts w:ascii="Arial Nova Light" w:hAnsi="Arial Nova Light" w:cs="Times New Roman"/>
                <w:b/>
                <w:bCs/>
                <w:sz w:val="20"/>
                <w:szCs w:val="20"/>
                <w:lang w:val="en-US"/>
              </w:rPr>
              <w:t>Resources</w:t>
            </w:r>
          </w:p>
        </w:tc>
        <w:tc>
          <w:tcPr>
            <w:tcW w:w="6648" w:type="dxa"/>
            <w:gridSpan w:val="2"/>
            <w:vAlign w:val="center"/>
          </w:tcPr>
          <w:p w14:paraId="49D42ED0" w14:textId="6A25F1F8" w:rsidR="00A01591" w:rsidRPr="006730B8" w:rsidRDefault="00A66FA4" w:rsidP="00D15921">
            <w:pPr>
              <w:jc w:val="center"/>
              <w:rPr>
                <w:rFonts w:ascii="Arial Nova Light" w:hAnsi="Arial Nova Light" w:cs="Times New Roman"/>
                <w:b/>
                <w:bCs/>
                <w:sz w:val="20"/>
                <w:szCs w:val="20"/>
                <w:lang w:val="en-US"/>
              </w:rPr>
            </w:pPr>
            <w:r w:rsidRPr="006730B8">
              <w:rPr>
                <w:rFonts w:ascii="Arial Nova Light" w:hAnsi="Arial Nova Light" w:cs="Times New Roman"/>
                <w:b/>
                <w:bCs/>
                <w:sz w:val="20"/>
                <w:szCs w:val="20"/>
                <w:lang w:val="en-US"/>
              </w:rPr>
              <w:t xml:space="preserve">Private </w:t>
            </w:r>
            <w:r w:rsidRPr="006730B8">
              <w:rPr>
                <w:rFonts w:ascii="Arial Nova Light" w:hAnsi="Arial Nova Light" w:cs="Times New Roman"/>
                <w:b/>
                <w:bCs/>
                <w:sz w:val="20"/>
                <w:szCs w:val="20"/>
                <w:lang w:val="en-US"/>
              </w:rPr>
              <w:t>Resources</w:t>
            </w:r>
          </w:p>
        </w:tc>
      </w:tr>
      <w:tr w:rsidR="00A01591" w:rsidRPr="006730B8" w14:paraId="585CB47A" w14:textId="77777777" w:rsidTr="008D5FDC">
        <w:trPr>
          <w:cantSplit/>
          <w:trHeight w:val="376"/>
        </w:trPr>
        <w:tc>
          <w:tcPr>
            <w:tcW w:w="565" w:type="dxa"/>
            <w:vMerge/>
            <w:textDirection w:val="btLr"/>
          </w:tcPr>
          <w:p w14:paraId="68E4FE70" w14:textId="77777777" w:rsidR="00A01591" w:rsidRPr="006730B8" w:rsidRDefault="00A01591" w:rsidP="00A01591">
            <w:pPr>
              <w:ind w:left="113" w:right="113"/>
              <w:rPr>
                <w:rFonts w:ascii="Arial Nova Light" w:hAnsi="Arial Nova Light" w:cs="Times New Roman"/>
                <w:sz w:val="20"/>
                <w:szCs w:val="20"/>
                <w:lang w:val="en-US"/>
              </w:rPr>
            </w:pPr>
          </w:p>
        </w:tc>
        <w:tc>
          <w:tcPr>
            <w:tcW w:w="565" w:type="dxa"/>
            <w:vMerge/>
            <w:textDirection w:val="btLr"/>
          </w:tcPr>
          <w:p w14:paraId="34020AFF" w14:textId="77777777" w:rsidR="00A01591" w:rsidRPr="006730B8" w:rsidRDefault="00A01591" w:rsidP="00A01591">
            <w:pPr>
              <w:ind w:left="113" w:right="113"/>
              <w:rPr>
                <w:rFonts w:ascii="Arial Nova Light" w:hAnsi="Arial Nova Light" w:cs="Times New Roman"/>
                <w:sz w:val="20"/>
                <w:szCs w:val="20"/>
                <w:lang w:val="en-US"/>
              </w:rPr>
            </w:pPr>
          </w:p>
        </w:tc>
        <w:tc>
          <w:tcPr>
            <w:tcW w:w="4743" w:type="dxa"/>
            <w:vMerge/>
            <w:vAlign w:val="center"/>
          </w:tcPr>
          <w:p w14:paraId="4D6C9939" w14:textId="77777777" w:rsidR="00A01591" w:rsidRPr="006730B8" w:rsidRDefault="00A01591" w:rsidP="00D15921">
            <w:pPr>
              <w:jc w:val="center"/>
              <w:rPr>
                <w:rFonts w:ascii="Arial Nova Light" w:hAnsi="Arial Nova Light" w:cs="Times New Roman"/>
                <w:b/>
                <w:bCs/>
                <w:sz w:val="20"/>
                <w:szCs w:val="20"/>
                <w:lang w:val="en-US"/>
              </w:rPr>
            </w:pPr>
          </w:p>
        </w:tc>
        <w:tc>
          <w:tcPr>
            <w:tcW w:w="3037" w:type="dxa"/>
            <w:vAlign w:val="center"/>
          </w:tcPr>
          <w:p w14:paraId="5A3F0F93" w14:textId="6E2B4BB4" w:rsidR="00A01591" w:rsidRPr="006730B8" w:rsidRDefault="00A66FA4" w:rsidP="00D15921">
            <w:pPr>
              <w:jc w:val="center"/>
              <w:rPr>
                <w:rFonts w:ascii="Arial Nova Light" w:hAnsi="Arial Nova Light" w:cs="Times New Roman"/>
                <w:b/>
                <w:bCs/>
                <w:sz w:val="20"/>
                <w:szCs w:val="20"/>
                <w:lang w:val="en-US"/>
              </w:rPr>
            </w:pPr>
            <w:r w:rsidRPr="006730B8">
              <w:rPr>
                <w:rFonts w:ascii="Arial Nova Light" w:hAnsi="Arial Nova Light" w:cs="Times New Roman"/>
                <w:b/>
                <w:bCs/>
                <w:sz w:val="20"/>
                <w:szCs w:val="20"/>
                <w:lang w:val="en-US"/>
              </w:rPr>
              <w:t>Local</w:t>
            </w:r>
          </w:p>
        </w:tc>
        <w:tc>
          <w:tcPr>
            <w:tcW w:w="3072" w:type="dxa"/>
            <w:vAlign w:val="center"/>
          </w:tcPr>
          <w:p w14:paraId="40455B82" w14:textId="5AD9C942" w:rsidR="00A01591" w:rsidRPr="006730B8" w:rsidRDefault="00A66FA4" w:rsidP="00D15921">
            <w:pPr>
              <w:jc w:val="center"/>
              <w:rPr>
                <w:rFonts w:ascii="Arial Nova Light" w:hAnsi="Arial Nova Light" w:cs="Times New Roman"/>
                <w:b/>
                <w:bCs/>
                <w:sz w:val="20"/>
                <w:szCs w:val="20"/>
                <w:lang w:val="en-US"/>
              </w:rPr>
            </w:pPr>
            <w:r w:rsidRPr="006730B8">
              <w:rPr>
                <w:rFonts w:ascii="Arial Nova Light" w:hAnsi="Arial Nova Light" w:cs="Times New Roman"/>
                <w:b/>
                <w:bCs/>
                <w:sz w:val="20"/>
                <w:szCs w:val="20"/>
                <w:lang w:val="en-US"/>
              </w:rPr>
              <w:t>External</w:t>
            </w:r>
          </w:p>
        </w:tc>
        <w:tc>
          <w:tcPr>
            <w:tcW w:w="3228" w:type="dxa"/>
            <w:vAlign w:val="center"/>
          </w:tcPr>
          <w:p w14:paraId="3FD473A7" w14:textId="52A2D4E6" w:rsidR="00A01591" w:rsidRPr="006730B8" w:rsidRDefault="00A66FA4" w:rsidP="00D15921">
            <w:pPr>
              <w:jc w:val="center"/>
              <w:rPr>
                <w:rFonts w:ascii="Arial Nova Light" w:hAnsi="Arial Nova Light" w:cs="Times New Roman"/>
                <w:b/>
                <w:bCs/>
                <w:sz w:val="20"/>
                <w:szCs w:val="20"/>
                <w:lang w:val="en-US"/>
              </w:rPr>
            </w:pPr>
            <w:r w:rsidRPr="006730B8">
              <w:rPr>
                <w:rFonts w:ascii="Arial Nova Light" w:hAnsi="Arial Nova Light" w:cs="Times New Roman"/>
                <w:b/>
                <w:bCs/>
                <w:sz w:val="20"/>
                <w:szCs w:val="20"/>
                <w:lang w:val="en-US"/>
              </w:rPr>
              <w:t>Local</w:t>
            </w:r>
          </w:p>
        </w:tc>
        <w:tc>
          <w:tcPr>
            <w:tcW w:w="3420" w:type="dxa"/>
            <w:vAlign w:val="center"/>
          </w:tcPr>
          <w:p w14:paraId="546596F2" w14:textId="68B27428" w:rsidR="00A01591" w:rsidRPr="006730B8" w:rsidRDefault="00A66FA4" w:rsidP="00D15921">
            <w:pPr>
              <w:jc w:val="center"/>
              <w:rPr>
                <w:rFonts w:ascii="Arial Nova Light" w:hAnsi="Arial Nova Light" w:cs="Times New Roman"/>
                <w:b/>
                <w:bCs/>
                <w:sz w:val="20"/>
                <w:szCs w:val="20"/>
                <w:lang w:val="en-US"/>
              </w:rPr>
            </w:pPr>
            <w:r w:rsidRPr="006730B8">
              <w:rPr>
                <w:rFonts w:ascii="Arial Nova Light" w:hAnsi="Arial Nova Light" w:cs="Times New Roman"/>
                <w:b/>
                <w:bCs/>
                <w:sz w:val="20"/>
                <w:szCs w:val="20"/>
                <w:lang w:val="en-US"/>
              </w:rPr>
              <w:t>External</w:t>
            </w:r>
          </w:p>
        </w:tc>
      </w:tr>
      <w:tr w:rsidR="00781301" w:rsidRPr="006730B8" w14:paraId="0982ABC5" w14:textId="77777777" w:rsidTr="008D5FDC">
        <w:trPr>
          <w:cantSplit/>
          <w:trHeight w:val="2123"/>
        </w:trPr>
        <w:tc>
          <w:tcPr>
            <w:tcW w:w="565" w:type="dxa"/>
            <w:vMerge/>
          </w:tcPr>
          <w:p w14:paraId="709A44C8" w14:textId="77777777" w:rsidR="00781301" w:rsidRPr="006730B8" w:rsidRDefault="00781301" w:rsidP="00781301">
            <w:pPr>
              <w:rPr>
                <w:rFonts w:ascii="Arial Nova Light" w:hAnsi="Arial Nova Light" w:cs="Times New Roman"/>
                <w:sz w:val="20"/>
                <w:szCs w:val="20"/>
                <w:lang w:val="en-US"/>
              </w:rPr>
            </w:pPr>
          </w:p>
        </w:tc>
        <w:tc>
          <w:tcPr>
            <w:tcW w:w="565" w:type="dxa"/>
            <w:textDirection w:val="btLr"/>
          </w:tcPr>
          <w:p w14:paraId="694D8D63" w14:textId="4FC2C161" w:rsidR="00781301" w:rsidRPr="006730B8" w:rsidRDefault="00A66FA4" w:rsidP="00781301">
            <w:pPr>
              <w:ind w:left="113" w:right="113"/>
              <w:jc w:val="center"/>
              <w:rPr>
                <w:rFonts w:ascii="Arial Nova Light" w:hAnsi="Arial Nova Light" w:cs="Times New Roman"/>
                <w:b/>
                <w:bCs/>
                <w:sz w:val="20"/>
                <w:szCs w:val="20"/>
                <w:lang w:val="en-US"/>
              </w:rPr>
            </w:pPr>
            <w:r w:rsidRPr="006730B8">
              <w:rPr>
                <w:rFonts w:ascii="Arial Nova Light" w:hAnsi="Arial Nova Light" w:cs="Times New Roman"/>
                <w:b/>
                <w:bCs/>
                <w:sz w:val="20"/>
                <w:szCs w:val="20"/>
                <w:lang w:val="en-US"/>
              </w:rPr>
              <w:t>Preparedness</w:t>
            </w:r>
          </w:p>
        </w:tc>
        <w:tc>
          <w:tcPr>
            <w:tcW w:w="4743" w:type="dxa"/>
          </w:tcPr>
          <w:p w14:paraId="21C9E6E2" w14:textId="77777777" w:rsidR="004A5171" w:rsidRPr="004A5171" w:rsidRDefault="004A5171" w:rsidP="004A5171">
            <w:pPr>
              <w:pStyle w:val="ListParagraph"/>
              <w:numPr>
                <w:ilvl w:val="0"/>
                <w:numId w:val="1"/>
              </w:numPr>
              <w:ind w:left="21" w:hanging="111"/>
              <w:rPr>
                <w:rFonts w:ascii="Ink Free" w:hAnsi="Ink Free" w:cs="Times New Roman"/>
                <w:color w:val="2F5496" w:themeColor="accent1" w:themeShade="BF"/>
                <w:sz w:val="18"/>
                <w:szCs w:val="18"/>
                <w:lang w:val="en-US"/>
              </w:rPr>
            </w:pPr>
            <w:r w:rsidRPr="004A5171">
              <w:rPr>
                <w:rFonts w:ascii="Ink Free" w:hAnsi="Ink Free" w:cs="Times New Roman"/>
                <w:color w:val="2F5496" w:themeColor="accent1" w:themeShade="BF"/>
                <w:sz w:val="18"/>
                <w:szCs w:val="18"/>
                <w:lang w:val="en-US"/>
              </w:rPr>
              <w:t>General Community Leader: Maria (345-1234)</w:t>
            </w:r>
          </w:p>
          <w:p w14:paraId="59AB1EAD" w14:textId="62C5A81B" w:rsidR="004A5171" w:rsidRPr="004A5171" w:rsidRDefault="004A5171" w:rsidP="004A5171">
            <w:pPr>
              <w:pStyle w:val="ListParagraph"/>
              <w:numPr>
                <w:ilvl w:val="0"/>
                <w:numId w:val="1"/>
              </w:numPr>
              <w:ind w:left="21" w:hanging="111"/>
              <w:rPr>
                <w:rFonts w:ascii="Ink Free" w:hAnsi="Ink Free" w:cs="Times New Roman"/>
                <w:color w:val="2F5496" w:themeColor="accent1" w:themeShade="BF"/>
                <w:sz w:val="18"/>
                <w:szCs w:val="18"/>
                <w:lang w:val="en-US"/>
              </w:rPr>
            </w:pPr>
            <w:r w:rsidRPr="004A5171">
              <w:rPr>
                <w:rFonts w:ascii="Ink Free" w:hAnsi="Ink Free" w:cs="Times New Roman"/>
                <w:color w:val="2F5496" w:themeColor="accent1" w:themeShade="BF"/>
                <w:sz w:val="18"/>
                <w:szCs w:val="18"/>
                <w:lang w:val="en-US"/>
              </w:rPr>
              <w:t xml:space="preserve">Evaluation of the status of the residents and their needs for each street: </w:t>
            </w:r>
            <w:r w:rsidR="00B76D3D">
              <w:rPr>
                <w:rFonts w:ascii="Ink Free" w:hAnsi="Ink Free" w:cs="Times New Roman"/>
                <w:color w:val="2F5496" w:themeColor="accent1" w:themeShade="BF"/>
                <w:sz w:val="18"/>
                <w:szCs w:val="18"/>
                <w:lang w:val="en-US"/>
              </w:rPr>
              <w:t>Ashley</w:t>
            </w:r>
            <w:r w:rsidRPr="004A5171">
              <w:rPr>
                <w:rFonts w:ascii="Ink Free" w:hAnsi="Ink Free" w:cs="Times New Roman"/>
                <w:color w:val="2F5496" w:themeColor="accent1" w:themeShade="BF"/>
                <w:sz w:val="18"/>
                <w:szCs w:val="18"/>
                <w:lang w:val="en-US"/>
              </w:rPr>
              <w:t xml:space="preserve"> (</w:t>
            </w:r>
            <w:r>
              <w:rPr>
                <w:rFonts w:ascii="Ink Free" w:hAnsi="Ink Free" w:cs="Times New Roman"/>
                <w:color w:val="2F5496" w:themeColor="accent1" w:themeShade="BF"/>
                <w:sz w:val="18"/>
                <w:szCs w:val="18"/>
                <w:lang w:val="en-US"/>
              </w:rPr>
              <w:t>Street</w:t>
            </w:r>
            <w:r w:rsidRPr="004A5171">
              <w:rPr>
                <w:rFonts w:ascii="Ink Free" w:hAnsi="Ink Free" w:cs="Times New Roman"/>
                <w:color w:val="2F5496" w:themeColor="accent1" w:themeShade="BF"/>
                <w:sz w:val="18"/>
                <w:szCs w:val="18"/>
                <w:lang w:val="en-US"/>
              </w:rPr>
              <w:t xml:space="preserve"> 1, 21B), </w:t>
            </w:r>
            <w:r w:rsidR="002F6D02">
              <w:rPr>
                <w:rFonts w:ascii="Ink Free" w:hAnsi="Ink Free" w:cs="Times New Roman"/>
                <w:color w:val="2F5496" w:themeColor="accent1" w:themeShade="BF"/>
                <w:sz w:val="18"/>
                <w:szCs w:val="18"/>
                <w:lang w:val="en-US"/>
              </w:rPr>
              <w:t>Shannon</w:t>
            </w:r>
            <w:r w:rsidRPr="004A5171">
              <w:rPr>
                <w:rFonts w:ascii="Ink Free" w:hAnsi="Ink Free" w:cs="Times New Roman"/>
                <w:color w:val="2F5496" w:themeColor="accent1" w:themeShade="BF"/>
                <w:sz w:val="18"/>
                <w:szCs w:val="18"/>
                <w:lang w:val="en-US"/>
              </w:rPr>
              <w:t xml:space="preserve"> (</w:t>
            </w:r>
            <w:r>
              <w:rPr>
                <w:rFonts w:ascii="Ink Free" w:hAnsi="Ink Free" w:cs="Times New Roman"/>
                <w:color w:val="2F5496" w:themeColor="accent1" w:themeShade="BF"/>
                <w:sz w:val="18"/>
                <w:szCs w:val="18"/>
                <w:lang w:val="en-US"/>
              </w:rPr>
              <w:t>Street</w:t>
            </w:r>
            <w:r>
              <w:rPr>
                <w:rFonts w:ascii="Ink Free" w:hAnsi="Ink Free" w:cs="Times New Roman"/>
                <w:color w:val="2F5496" w:themeColor="accent1" w:themeShade="BF"/>
                <w:sz w:val="18"/>
                <w:szCs w:val="18"/>
                <w:lang w:val="en-US"/>
              </w:rPr>
              <w:t xml:space="preserve"> </w:t>
            </w:r>
            <w:r w:rsidRPr="004A5171">
              <w:rPr>
                <w:rFonts w:ascii="Ink Free" w:hAnsi="Ink Free" w:cs="Times New Roman"/>
                <w:color w:val="2F5496" w:themeColor="accent1" w:themeShade="BF"/>
                <w:sz w:val="18"/>
                <w:szCs w:val="18"/>
                <w:lang w:val="en-US"/>
              </w:rPr>
              <w:t xml:space="preserve">2, 5A) and </w:t>
            </w:r>
            <w:r w:rsidR="0092763E">
              <w:rPr>
                <w:rFonts w:ascii="Ink Free" w:hAnsi="Ink Free" w:cs="Times New Roman"/>
                <w:color w:val="2F5496" w:themeColor="accent1" w:themeShade="BF"/>
                <w:sz w:val="18"/>
                <w:szCs w:val="18"/>
                <w:lang w:val="en-US"/>
              </w:rPr>
              <w:t>Naomi</w:t>
            </w:r>
            <w:r w:rsidRPr="004A5171">
              <w:rPr>
                <w:rFonts w:ascii="Ink Free" w:hAnsi="Ink Free" w:cs="Times New Roman"/>
                <w:color w:val="2F5496" w:themeColor="accent1" w:themeShade="BF"/>
                <w:sz w:val="18"/>
                <w:szCs w:val="18"/>
                <w:lang w:val="en-US"/>
              </w:rPr>
              <w:t xml:space="preserve"> (</w:t>
            </w:r>
            <w:r>
              <w:rPr>
                <w:rFonts w:ascii="Ink Free" w:hAnsi="Ink Free" w:cs="Times New Roman"/>
                <w:color w:val="2F5496" w:themeColor="accent1" w:themeShade="BF"/>
                <w:sz w:val="18"/>
                <w:szCs w:val="18"/>
                <w:lang w:val="en-US"/>
              </w:rPr>
              <w:t>Street</w:t>
            </w:r>
            <w:r w:rsidRPr="004A5171">
              <w:rPr>
                <w:rFonts w:ascii="Ink Free" w:hAnsi="Ink Free" w:cs="Times New Roman"/>
                <w:color w:val="2F5496" w:themeColor="accent1" w:themeShade="BF"/>
                <w:sz w:val="18"/>
                <w:szCs w:val="18"/>
                <w:lang w:val="en-US"/>
              </w:rPr>
              <w:t xml:space="preserve"> 3, 22B)</w:t>
            </w:r>
          </w:p>
          <w:p w14:paraId="14C4C3FE" w14:textId="77777777" w:rsidR="004A5171" w:rsidRPr="004A5171" w:rsidRDefault="004A5171" w:rsidP="004A5171">
            <w:pPr>
              <w:pStyle w:val="ListParagraph"/>
              <w:numPr>
                <w:ilvl w:val="0"/>
                <w:numId w:val="1"/>
              </w:numPr>
              <w:ind w:left="21" w:hanging="111"/>
              <w:rPr>
                <w:rFonts w:ascii="Ink Free" w:hAnsi="Ink Free" w:cs="Times New Roman"/>
                <w:color w:val="2F5496" w:themeColor="accent1" w:themeShade="BF"/>
                <w:sz w:val="18"/>
                <w:szCs w:val="18"/>
                <w:lang w:val="en-US"/>
              </w:rPr>
            </w:pPr>
            <w:r w:rsidRPr="004A5171">
              <w:rPr>
                <w:rFonts w:ascii="Ink Free" w:hAnsi="Ink Free" w:cs="Times New Roman"/>
                <w:color w:val="2F5496" w:themeColor="accent1" w:themeShade="BF"/>
                <w:sz w:val="18"/>
                <w:szCs w:val="18"/>
                <w:lang w:val="en-US"/>
              </w:rPr>
              <w:t>Community center and community shelter/store</w:t>
            </w:r>
          </w:p>
          <w:p w14:paraId="5B9FA563" w14:textId="078F9B07" w:rsidR="004A5171" w:rsidRPr="004A5171" w:rsidRDefault="004A5171" w:rsidP="004A5171">
            <w:pPr>
              <w:pStyle w:val="ListParagraph"/>
              <w:numPr>
                <w:ilvl w:val="0"/>
                <w:numId w:val="1"/>
              </w:numPr>
              <w:ind w:left="21" w:hanging="111"/>
              <w:rPr>
                <w:rFonts w:ascii="Ink Free" w:hAnsi="Ink Free" w:cs="Times New Roman"/>
                <w:color w:val="2F5496" w:themeColor="accent1" w:themeShade="BF"/>
                <w:sz w:val="18"/>
                <w:szCs w:val="18"/>
                <w:lang w:val="en-US"/>
              </w:rPr>
            </w:pPr>
            <w:r w:rsidRPr="004A5171">
              <w:rPr>
                <w:rFonts w:ascii="Ink Free" w:hAnsi="Ink Free" w:cs="Times New Roman"/>
                <w:color w:val="2F5496" w:themeColor="accent1" w:themeShade="BF"/>
                <w:sz w:val="18"/>
                <w:szCs w:val="18"/>
                <w:lang w:val="en-US"/>
              </w:rPr>
              <w:t xml:space="preserve">Resident </w:t>
            </w:r>
            <w:r w:rsidR="004C4BA6">
              <w:rPr>
                <w:rFonts w:ascii="Ink Free" w:hAnsi="Ink Free" w:cs="Times New Roman"/>
                <w:color w:val="2F5496" w:themeColor="accent1" w:themeShade="BF"/>
                <w:sz w:val="18"/>
                <w:szCs w:val="18"/>
                <w:lang w:val="en-US"/>
              </w:rPr>
              <w:t>Clark</w:t>
            </w:r>
            <w:r w:rsidRPr="004A5171">
              <w:rPr>
                <w:rFonts w:ascii="Ink Free" w:hAnsi="Ink Free" w:cs="Times New Roman"/>
                <w:color w:val="2F5496" w:themeColor="accent1" w:themeShade="BF"/>
                <w:sz w:val="18"/>
                <w:szCs w:val="18"/>
                <w:lang w:val="en-US"/>
              </w:rPr>
              <w:t xml:space="preserve"> (</w:t>
            </w:r>
            <w:r w:rsidR="00FE1C02">
              <w:rPr>
                <w:rFonts w:ascii="Ink Free" w:hAnsi="Ink Free" w:cs="Times New Roman"/>
                <w:color w:val="2F5496" w:themeColor="accent1" w:themeShade="BF"/>
                <w:sz w:val="18"/>
                <w:szCs w:val="18"/>
                <w:lang w:val="en-US"/>
              </w:rPr>
              <w:t>Street</w:t>
            </w:r>
            <w:r w:rsidR="00FE1C02" w:rsidRPr="004A5171">
              <w:rPr>
                <w:rFonts w:ascii="Ink Free" w:hAnsi="Ink Free" w:cs="Times New Roman"/>
                <w:color w:val="2F5496" w:themeColor="accent1" w:themeShade="BF"/>
                <w:sz w:val="18"/>
                <w:szCs w:val="18"/>
                <w:lang w:val="en-US"/>
              </w:rPr>
              <w:t xml:space="preserve"> </w:t>
            </w:r>
            <w:r w:rsidRPr="004A5171">
              <w:rPr>
                <w:rFonts w:ascii="Ink Free" w:hAnsi="Ink Free" w:cs="Times New Roman"/>
                <w:color w:val="2F5496" w:themeColor="accent1" w:themeShade="BF"/>
                <w:sz w:val="18"/>
                <w:szCs w:val="18"/>
                <w:lang w:val="en-US"/>
              </w:rPr>
              <w:t>3, 7B) with excavator and tractor</w:t>
            </w:r>
          </w:p>
          <w:p w14:paraId="1698B70F" w14:textId="77777777" w:rsidR="004A5171" w:rsidRPr="004A5171" w:rsidRDefault="004A5171" w:rsidP="004A5171">
            <w:pPr>
              <w:pStyle w:val="ListParagraph"/>
              <w:numPr>
                <w:ilvl w:val="0"/>
                <w:numId w:val="1"/>
              </w:numPr>
              <w:ind w:left="21" w:hanging="111"/>
              <w:rPr>
                <w:rFonts w:ascii="Ink Free" w:hAnsi="Ink Free" w:cs="Times New Roman"/>
                <w:color w:val="2F5496" w:themeColor="accent1" w:themeShade="BF"/>
                <w:sz w:val="18"/>
                <w:szCs w:val="18"/>
                <w:lang w:val="en-US"/>
              </w:rPr>
            </w:pPr>
            <w:r w:rsidRPr="004A5171">
              <w:rPr>
                <w:rFonts w:ascii="Ink Free" w:hAnsi="Ink Free" w:cs="Times New Roman"/>
                <w:color w:val="2F5496" w:themeColor="accent1" w:themeShade="BF"/>
                <w:sz w:val="18"/>
                <w:szCs w:val="18"/>
                <w:lang w:val="en-US"/>
              </w:rPr>
              <w:t>Volunteers for garbage cleaning</w:t>
            </w:r>
          </w:p>
          <w:p w14:paraId="7BB38A18" w14:textId="77777777" w:rsidR="004A5171" w:rsidRPr="004A5171" w:rsidRDefault="004A5171" w:rsidP="004A5171">
            <w:pPr>
              <w:pStyle w:val="ListParagraph"/>
              <w:numPr>
                <w:ilvl w:val="0"/>
                <w:numId w:val="1"/>
              </w:numPr>
              <w:ind w:left="21" w:hanging="111"/>
              <w:rPr>
                <w:rFonts w:ascii="Ink Free" w:hAnsi="Ink Free" w:cs="Times New Roman"/>
                <w:color w:val="2F5496" w:themeColor="accent1" w:themeShade="BF"/>
                <w:sz w:val="18"/>
                <w:szCs w:val="18"/>
                <w:lang w:val="en-US"/>
              </w:rPr>
            </w:pPr>
            <w:r w:rsidRPr="004A5171">
              <w:rPr>
                <w:rFonts w:ascii="Ink Free" w:hAnsi="Ink Free" w:cs="Times New Roman"/>
                <w:color w:val="2F5496" w:themeColor="accent1" w:themeShade="BF"/>
                <w:sz w:val="18"/>
                <w:szCs w:val="18"/>
                <w:lang w:val="en-US"/>
              </w:rPr>
              <w:t>Volunteers for green areas</w:t>
            </w:r>
          </w:p>
          <w:p w14:paraId="5F35FBFC" w14:textId="31C5BE25" w:rsidR="00781301" w:rsidRPr="006730B8" w:rsidRDefault="004A5171" w:rsidP="004A5171">
            <w:pPr>
              <w:pStyle w:val="ListParagraph"/>
              <w:numPr>
                <w:ilvl w:val="0"/>
                <w:numId w:val="1"/>
              </w:numPr>
              <w:ind w:left="21" w:hanging="111"/>
              <w:rPr>
                <w:rFonts w:ascii="Ink Free" w:hAnsi="Ink Free" w:cs="Times New Roman"/>
                <w:color w:val="2F5496" w:themeColor="accent1" w:themeShade="BF"/>
                <w:sz w:val="18"/>
                <w:szCs w:val="18"/>
                <w:lang w:val="en-US"/>
              </w:rPr>
            </w:pPr>
            <w:r w:rsidRPr="004A5171">
              <w:rPr>
                <w:rFonts w:ascii="Ink Free" w:hAnsi="Ink Free" w:cs="Times New Roman"/>
                <w:color w:val="2F5496" w:themeColor="accent1" w:themeShade="BF"/>
                <w:sz w:val="18"/>
                <w:szCs w:val="18"/>
                <w:lang w:val="en-US"/>
              </w:rPr>
              <w:t>Volunteers to install window panels</w:t>
            </w:r>
          </w:p>
        </w:tc>
        <w:tc>
          <w:tcPr>
            <w:tcW w:w="3037" w:type="dxa"/>
          </w:tcPr>
          <w:p w14:paraId="5F60D63D" w14:textId="77777777" w:rsidR="00335E73" w:rsidRPr="006730B8" w:rsidRDefault="00335E73" w:rsidP="00335E73">
            <w:pPr>
              <w:rPr>
                <w:rFonts w:ascii="Ink Free" w:hAnsi="Ink Free" w:cs="Times New Roman"/>
                <w:color w:val="2F5496" w:themeColor="accent1" w:themeShade="BF"/>
                <w:sz w:val="18"/>
                <w:szCs w:val="18"/>
                <w:lang w:val="en-US"/>
              </w:rPr>
            </w:pPr>
            <w:r>
              <w:rPr>
                <w:rFonts w:ascii="Ink Free" w:hAnsi="Ink Free" w:cs="Times New Roman"/>
                <w:color w:val="2F5496" w:themeColor="accent1" w:themeShade="BF"/>
                <w:sz w:val="18"/>
                <w:szCs w:val="18"/>
                <w:lang w:val="en-US"/>
              </w:rPr>
              <w:t xml:space="preserve">Local </w:t>
            </w:r>
            <w:proofErr w:type="spellStart"/>
            <w:r>
              <w:rPr>
                <w:rFonts w:ascii="Ink Free" w:hAnsi="Ink Free" w:cs="Times New Roman"/>
                <w:color w:val="2F5496" w:themeColor="accent1" w:themeShade="BF"/>
                <w:sz w:val="18"/>
                <w:szCs w:val="18"/>
                <w:lang w:val="en-US"/>
              </w:rPr>
              <w:t>govnt</w:t>
            </w:r>
            <w:proofErr w:type="spellEnd"/>
            <w:r w:rsidRPr="006730B8">
              <w:rPr>
                <w:rFonts w:ascii="Ink Free" w:hAnsi="Ink Free" w:cs="Times New Roman"/>
                <w:color w:val="2F5496" w:themeColor="accent1" w:themeShade="BF"/>
                <w:sz w:val="18"/>
                <w:szCs w:val="18"/>
                <w:lang w:val="en-US"/>
              </w:rPr>
              <w:t xml:space="preserve">: </w:t>
            </w:r>
            <w:r>
              <w:rPr>
                <w:rFonts w:ascii="Ink Free" w:hAnsi="Ink Free" w:cs="Times New Roman"/>
                <w:color w:val="2F5496" w:themeColor="accent1" w:themeShade="BF"/>
                <w:sz w:val="18"/>
                <w:szCs w:val="18"/>
                <w:lang w:val="en-US"/>
              </w:rPr>
              <w:t>Paul</w:t>
            </w:r>
            <w:r w:rsidRPr="006730B8">
              <w:rPr>
                <w:rFonts w:ascii="Ink Free" w:hAnsi="Ink Free" w:cs="Times New Roman"/>
                <w:color w:val="2F5496" w:themeColor="accent1" w:themeShade="BF"/>
                <w:sz w:val="18"/>
                <w:szCs w:val="18"/>
                <w:lang w:val="en-US"/>
              </w:rPr>
              <w:t xml:space="preserve"> (234-3463)</w:t>
            </w:r>
          </w:p>
          <w:p w14:paraId="3510D767" w14:textId="5D078400" w:rsidR="005E675E" w:rsidRPr="00335E73" w:rsidRDefault="00335E73" w:rsidP="005E675E">
            <w:pPr>
              <w:pStyle w:val="ListParagraph"/>
              <w:numPr>
                <w:ilvl w:val="0"/>
                <w:numId w:val="4"/>
              </w:numPr>
              <w:ind w:left="138" w:hanging="90"/>
              <w:rPr>
                <w:rFonts w:ascii="Ink Free" w:hAnsi="Ink Free" w:cs="Times New Roman"/>
                <w:color w:val="2F5496" w:themeColor="accent1" w:themeShade="BF"/>
                <w:sz w:val="18"/>
                <w:szCs w:val="18"/>
                <w:lang w:val="en-US"/>
              </w:rPr>
            </w:pPr>
            <w:r w:rsidRPr="001E5E0A">
              <w:rPr>
                <w:rFonts w:ascii="Ink Free" w:hAnsi="Ink Free" w:cs="Times New Roman"/>
                <w:color w:val="2F5496" w:themeColor="accent1" w:themeShade="BF"/>
                <w:sz w:val="18"/>
                <w:szCs w:val="18"/>
                <w:lang w:val="en-US"/>
              </w:rPr>
              <w:t>Removal of hazardous and large debris</w:t>
            </w:r>
          </w:p>
        </w:tc>
        <w:tc>
          <w:tcPr>
            <w:tcW w:w="3072" w:type="dxa"/>
          </w:tcPr>
          <w:p w14:paraId="7798D58F" w14:textId="2C705E93" w:rsidR="005D6E54" w:rsidRPr="005D6E54" w:rsidRDefault="005D6E54" w:rsidP="005D6E54">
            <w:pPr>
              <w:rPr>
                <w:rFonts w:ascii="Ink Free" w:hAnsi="Ink Free" w:cs="Times New Roman"/>
                <w:color w:val="2F5496" w:themeColor="accent1" w:themeShade="BF"/>
                <w:sz w:val="18"/>
                <w:szCs w:val="18"/>
                <w:lang w:val="en-US"/>
              </w:rPr>
            </w:pPr>
            <w:r>
              <w:rPr>
                <w:rFonts w:ascii="Ink Free" w:hAnsi="Ink Free" w:cs="Times New Roman"/>
                <w:color w:val="2F5496" w:themeColor="accent1" w:themeShade="BF"/>
                <w:sz w:val="18"/>
                <w:szCs w:val="18"/>
                <w:lang w:val="en-US"/>
              </w:rPr>
              <w:t>Local f</w:t>
            </w:r>
            <w:r w:rsidRPr="005D6E54">
              <w:rPr>
                <w:rFonts w:ascii="Ink Free" w:hAnsi="Ink Free" w:cs="Times New Roman"/>
                <w:color w:val="2F5496" w:themeColor="accent1" w:themeShade="BF"/>
                <w:sz w:val="18"/>
                <w:szCs w:val="18"/>
                <w:lang w:val="en-US"/>
              </w:rPr>
              <w:t xml:space="preserve">irefighters </w:t>
            </w:r>
            <w:r>
              <w:rPr>
                <w:rFonts w:ascii="Ink Free" w:hAnsi="Ink Free" w:cs="Times New Roman"/>
                <w:color w:val="2F5496" w:themeColor="accent1" w:themeShade="BF"/>
                <w:sz w:val="18"/>
                <w:szCs w:val="18"/>
                <w:lang w:val="en-US"/>
              </w:rPr>
              <w:t>and emergency office:</w:t>
            </w:r>
          </w:p>
          <w:p w14:paraId="3D45BEE5" w14:textId="084A6433" w:rsidR="005D6E54" w:rsidRPr="005D6E54" w:rsidRDefault="005D6E54" w:rsidP="005D6E54">
            <w:pPr>
              <w:rPr>
                <w:rFonts w:ascii="Ink Free" w:hAnsi="Ink Free" w:cs="Times New Roman"/>
                <w:color w:val="2F5496" w:themeColor="accent1" w:themeShade="BF"/>
                <w:sz w:val="18"/>
                <w:szCs w:val="18"/>
                <w:lang w:val="en-US"/>
              </w:rPr>
            </w:pPr>
            <w:r w:rsidRPr="005D6E54">
              <w:rPr>
                <w:rFonts w:ascii="Ink Free" w:hAnsi="Ink Free" w:cs="Times New Roman"/>
                <w:color w:val="2F5496" w:themeColor="accent1" w:themeShade="BF"/>
                <w:sz w:val="18"/>
                <w:szCs w:val="18"/>
                <w:lang w:val="en-US"/>
              </w:rPr>
              <w:t xml:space="preserve">• Community map with elderly people, chronic patients and community leaders </w:t>
            </w:r>
            <w:r>
              <w:rPr>
                <w:rFonts w:ascii="Ink Free" w:hAnsi="Ink Free" w:cs="Times New Roman"/>
                <w:color w:val="2F5496" w:themeColor="accent1" w:themeShade="BF"/>
                <w:sz w:val="18"/>
                <w:szCs w:val="18"/>
                <w:lang w:val="en-US"/>
              </w:rPr>
              <w:t>identified</w:t>
            </w:r>
            <w:r w:rsidRPr="005D6E54">
              <w:rPr>
                <w:rFonts w:ascii="Ink Free" w:hAnsi="Ink Free" w:cs="Times New Roman"/>
                <w:color w:val="2F5496" w:themeColor="accent1" w:themeShade="BF"/>
                <w:sz w:val="18"/>
                <w:szCs w:val="18"/>
                <w:lang w:val="en-US"/>
              </w:rPr>
              <w:t>. Include areas of possible danger.</w:t>
            </w:r>
          </w:p>
          <w:p w14:paraId="37B9190E" w14:textId="77777777" w:rsidR="005D6E54" w:rsidRPr="005D6E54" w:rsidRDefault="005D6E54" w:rsidP="005D6E54">
            <w:pPr>
              <w:rPr>
                <w:rFonts w:ascii="Ink Free" w:hAnsi="Ink Free" w:cs="Times New Roman"/>
                <w:color w:val="2F5496" w:themeColor="accent1" w:themeShade="BF"/>
                <w:sz w:val="18"/>
                <w:szCs w:val="18"/>
                <w:lang w:val="en-US"/>
              </w:rPr>
            </w:pPr>
          </w:p>
          <w:p w14:paraId="622450A0" w14:textId="5302FAF6" w:rsidR="005E675E" w:rsidRPr="006730B8" w:rsidRDefault="005D6E54" w:rsidP="005D6E54">
            <w:pPr>
              <w:rPr>
                <w:rFonts w:ascii="Ink Free" w:hAnsi="Ink Free" w:cs="Times New Roman"/>
                <w:color w:val="2F5496" w:themeColor="accent1" w:themeShade="BF"/>
                <w:sz w:val="18"/>
                <w:szCs w:val="18"/>
                <w:lang w:val="en-US"/>
              </w:rPr>
            </w:pPr>
            <w:r w:rsidRPr="005D6E54">
              <w:rPr>
                <w:rFonts w:ascii="Ink Free" w:hAnsi="Ink Free" w:cs="Times New Roman"/>
                <w:color w:val="2F5496" w:themeColor="accent1" w:themeShade="BF"/>
                <w:sz w:val="18"/>
                <w:szCs w:val="18"/>
                <w:lang w:val="en-US"/>
              </w:rPr>
              <w:t>Jimmy (342-1234)</w:t>
            </w:r>
          </w:p>
        </w:tc>
        <w:tc>
          <w:tcPr>
            <w:tcW w:w="3228" w:type="dxa"/>
          </w:tcPr>
          <w:p w14:paraId="419DBE25" w14:textId="1EBC0B48" w:rsidR="00843924" w:rsidRPr="00843924" w:rsidRDefault="00843924" w:rsidP="00843924">
            <w:pPr>
              <w:rPr>
                <w:rFonts w:ascii="Ink Free" w:hAnsi="Ink Free" w:cs="Times New Roman"/>
                <w:color w:val="2F5496" w:themeColor="accent1" w:themeShade="BF"/>
                <w:sz w:val="18"/>
                <w:szCs w:val="18"/>
                <w:lang w:val="en-US"/>
              </w:rPr>
            </w:pPr>
            <w:r w:rsidRPr="00843924">
              <w:rPr>
                <w:rFonts w:ascii="Ink Free" w:hAnsi="Ink Free" w:cs="Times New Roman"/>
                <w:color w:val="2F5496" w:themeColor="accent1" w:themeShade="BF"/>
                <w:sz w:val="18"/>
                <w:szCs w:val="18"/>
                <w:lang w:val="en-US"/>
              </w:rPr>
              <w:t>FHC</w:t>
            </w:r>
            <w:r w:rsidRPr="00843924">
              <w:rPr>
                <w:rFonts w:ascii="Ink Free" w:hAnsi="Ink Free" w:cs="Times New Roman"/>
                <w:color w:val="2F5496" w:themeColor="accent1" w:themeShade="BF"/>
                <w:sz w:val="18"/>
                <w:szCs w:val="18"/>
                <w:lang w:val="en-US"/>
              </w:rPr>
              <w:t>: 456-9890</w:t>
            </w:r>
          </w:p>
          <w:p w14:paraId="5B9467FB" w14:textId="77777777" w:rsidR="00843924" w:rsidRPr="00843924" w:rsidRDefault="00843924" w:rsidP="00843924">
            <w:pPr>
              <w:rPr>
                <w:rFonts w:ascii="Ink Free" w:hAnsi="Ink Free" w:cs="Times New Roman"/>
                <w:color w:val="2F5496" w:themeColor="accent1" w:themeShade="BF"/>
                <w:sz w:val="18"/>
                <w:szCs w:val="18"/>
                <w:lang w:val="en-US"/>
              </w:rPr>
            </w:pPr>
            <w:r w:rsidRPr="00843924">
              <w:rPr>
                <w:rFonts w:ascii="Ink Free" w:hAnsi="Ink Free" w:cs="Times New Roman"/>
                <w:color w:val="2F5496" w:themeColor="accent1" w:themeShade="BF"/>
                <w:sz w:val="18"/>
                <w:szCs w:val="18"/>
                <w:lang w:val="en-US"/>
              </w:rPr>
              <w:t>• Information on chronic and elderly patients</w:t>
            </w:r>
          </w:p>
          <w:p w14:paraId="6BFFF99C" w14:textId="77777777" w:rsidR="00843924" w:rsidRDefault="00843924" w:rsidP="00843924">
            <w:pPr>
              <w:rPr>
                <w:rFonts w:ascii="Ink Free" w:hAnsi="Ink Free" w:cs="Times New Roman"/>
                <w:color w:val="2F5496" w:themeColor="accent1" w:themeShade="BF"/>
                <w:sz w:val="18"/>
                <w:szCs w:val="18"/>
                <w:lang w:val="en-US"/>
              </w:rPr>
            </w:pPr>
          </w:p>
          <w:p w14:paraId="06E43738" w14:textId="39515BCD" w:rsidR="00843924" w:rsidRPr="00843924" w:rsidRDefault="00843924" w:rsidP="00843924">
            <w:pPr>
              <w:rPr>
                <w:rFonts w:ascii="Ink Free" w:hAnsi="Ink Free" w:cs="Times New Roman"/>
                <w:color w:val="2F5496" w:themeColor="accent1" w:themeShade="BF"/>
                <w:sz w:val="18"/>
                <w:szCs w:val="18"/>
                <w:lang w:val="en-US"/>
              </w:rPr>
            </w:pPr>
            <w:r>
              <w:rPr>
                <w:rFonts w:ascii="Ink Free" w:hAnsi="Ink Free" w:cs="Times New Roman"/>
                <w:color w:val="2F5496" w:themeColor="accent1" w:themeShade="BF"/>
                <w:sz w:val="18"/>
                <w:szCs w:val="18"/>
                <w:lang w:val="en-US"/>
              </w:rPr>
              <w:t>Amy’s garden store:</w:t>
            </w:r>
          </w:p>
          <w:p w14:paraId="4F2EBD37" w14:textId="77777777" w:rsidR="00843924" w:rsidRPr="00843924" w:rsidRDefault="00843924" w:rsidP="00843924">
            <w:pPr>
              <w:rPr>
                <w:rFonts w:ascii="Ink Free" w:hAnsi="Ink Free" w:cs="Times New Roman"/>
                <w:color w:val="2F5496" w:themeColor="accent1" w:themeShade="BF"/>
                <w:sz w:val="18"/>
                <w:szCs w:val="18"/>
                <w:lang w:val="en-US"/>
              </w:rPr>
            </w:pPr>
            <w:r w:rsidRPr="00843924">
              <w:rPr>
                <w:rFonts w:ascii="Ink Free" w:hAnsi="Ink Free" w:cs="Times New Roman"/>
                <w:color w:val="2F5496" w:themeColor="accent1" w:themeShade="BF"/>
                <w:sz w:val="18"/>
                <w:szCs w:val="18"/>
                <w:lang w:val="en-US"/>
              </w:rPr>
              <w:t>• Help green areas</w:t>
            </w:r>
          </w:p>
          <w:p w14:paraId="4DA3221E" w14:textId="77777777" w:rsidR="007C20C0" w:rsidRDefault="007C20C0" w:rsidP="00843924">
            <w:pPr>
              <w:rPr>
                <w:rFonts w:ascii="Ink Free" w:hAnsi="Ink Free" w:cs="Times New Roman"/>
                <w:color w:val="2F5496" w:themeColor="accent1" w:themeShade="BF"/>
                <w:sz w:val="18"/>
                <w:szCs w:val="18"/>
                <w:lang w:val="en-US"/>
              </w:rPr>
            </w:pPr>
          </w:p>
          <w:p w14:paraId="4F1DCB16" w14:textId="43E1EF38" w:rsidR="00843924" w:rsidRPr="00843924" w:rsidRDefault="007C20C0" w:rsidP="00843924">
            <w:pPr>
              <w:rPr>
                <w:rFonts w:ascii="Ink Free" w:hAnsi="Ink Free" w:cs="Times New Roman"/>
                <w:color w:val="2F5496" w:themeColor="accent1" w:themeShade="BF"/>
                <w:sz w:val="18"/>
                <w:szCs w:val="18"/>
                <w:lang w:val="en-US"/>
              </w:rPr>
            </w:pPr>
            <w:r>
              <w:rPr>
                <w:rFonts w:ascii="Ink Free" w:hAnsi="Ink Free" w:cs="Times New Roman"/>
                <w:color w:val="2F5496" w:themeColor="accent1" w:themeShade="BF"/>
                <w:sz w:val="18"/>
                <w:szCs w:val="18"/>
                <w:lang w:val="en-US"/>
              </w:rPr>
              <w:t>WKD</w:t>
            </w:r>
            <w:r w:rsidR="00843924" w:rsidRPr="00843924">
              <w:rPr>
                <w:rFonts w:ascii="Ink Free" w:hAnsi="Ink Free" w:cs="Times New Roman"/>
                <w:color w:val="2F5496" w:themeColor="accent1" w:themeShade="BF"/>
                <w:sz w:val="18"/>
                <w:szCs w:val="18"/>
                <w:lang w:val="en-US"/>
              </w:rPr>
              <w:t xml:space="preserve"> Hardware Store: (234-0987)</w:t>
            </w:r>
          </w:p>
          <w:p w14:paraId="2635EB89" w14:textId="6410751E" w:rsidR="00A56657" w:rsidRPr="006730B8" w:rsidRDefault="00843924" w:rsidP="00843924">
            <w:pPr>
              <w:pStyle w:val="ListParagraph"/>
              <w:numPr>
                <w:ilvl w:val="0"/>
                <w:numId w:val="4"/>
              </w:numPr>
              <w:ind w:left="151" w:hanging="151"/>
              <w:rPr>
                <w:rFonts w:ascii="Ink Free" w:hAnsi="Ink Free" w:cs="Times New Roman"/>
                <w:color w:val="2F5496" w:themeColor="accent1" w:themeShade="BF"/>
                <w:sz w:val="18"/>
                <w:szCs w:val="18"/>
                <w:lang w:val="en-US"/>
              </w:rPr>
            </w:pPr>
            <w:r w:rsidRPr="00843924">
              <w:rPr>
                <w:rFonts w:ascii="Ink Free" w:hAnsi="Ink Free" w:cs="Times New Roman"/>
                <w:color w:val="2F5496" w:themeColor="accent1" w:themeShade="BF"/>
                <w:sz w:val="18"/>
                <w:szCs w:val="18"/>
                <w:lang w:val="en-US"/>
              </w:rPr>
              <w:t>Installation of window panels</w:t>
            </w:r>
          </w:p>
        </w:tc>
        <w:tc>
          <w:tcPr>
            <w:tcW w:w="3420" w:type="dxa"/>
          </w:tcPr>
          <w:p w14:paraId="0D990A51" w14:textId="10ABB8F6" w:rsidR="00781301" w:rsidRPr="006730B8" w:rsidRDefault="00781301" w:rsidP="00781301">
            <w:pPr>
              <w:rPr>
                <w:rFonts w:ascii="Ink Free" w:hAnsi="Ink Free" w:cs="Times New Roman"/>
                <w:color w:val="2F5496" w:themeColor="accent1" w:themeShade="BF"/>
                <w:sz w:val="18"/>
                <w:szCs w:val="18"/>
                <w:lang w:val="en-US"/>
              </w:rPr>
            </w:pPr>
            <w:r w:rsidRPr="006730B8">
              <w:rPr>
                <w:rFonts w:ascii="Ink Free" w:hAnsi="Ink Free" w:cs="Times New Roman"/>
                <w:color w:val="2F5496" w:themeColor="accent1" w:themeShade="BF"/>
                <w:sz w:val="18"/>
                <w:szCs w:val="18"/>
                <w:lang w:val="en-US"/>
              </w:rPr>
              <w:t xml:space="preserve">Light </w:t>
            </w:r>
            <w:r w:rsidR="003C14A6">
              <w:rPr>
                <w:rFonts w:ascii="Ink Free" w:hAnsi="Ink Free" w:cs="Times New Roman"/>
                <w:color w:val="2F5496" w:themeColor="accent1" w:themeShade="BF"/>
                <w:sz w:val="18"/>
                <w:szCs w:val="18"/>
                <w:lang w:val="en-US"/>
              </w:rPr>
              <w:t>Up Smiles Foundation</w:t>
            </w:r>
            <w:r w:rsidRPr="006730B8">
              <w:rPr>
                <w:rFonts w:ascii="Ink Free" w:hAnsi="Ink Free" w:cs="Times New Roman"/>
                <w:color w:val="2F5496" w:themeColor="accent1" w:themeShade="BF"/>
                <w:sz w:val="18"/>
                <w:szCs w:val="18"/>
                <w:lang w:val="en-US"/>
              </w:rPr>
              <w:t>:</w:t>
            </w:r>
            <w:r w:rsidR="006765C5" w:rsidRPr="006730B8">
              <w:rPr>
                <w:rFonts w:ascii="Ink Free" w:hAnsi="Ink Free" w:cs="Times New Roman"/>
                <w:color w:val="2F5496" w:themeColor="accent1" w:themeShade="BF"/>
                <w:sz w:val="18"/>
                <w:szCs w:val="18"/>
                <w:lang w:val="en-US"/>
              </w:rPr>
              <w:t xml:space="preserve"> (Nancy 234-8700)</w:t>
            </w:r>
          </w:p>
          <w:p w14:paraId="7D999F56" w14:textId="5F46B2E0" w:rsidR="009476FD" w:rsidRPr="006730B8" w:rsidRDefault="001C5BEE" w:rsidP="001C5BEE">
            <w:pPr>
              <w:pStyle w:val="ListParagraph"/>
              <w:numPr>
                <w:ilvl w:val="0"/>
                <w:numId w:val="4"/>
              </w:numPr>
              <w:ind w:left="166" w:hanging="135"/>
              <w:rPr>
                <w:rFonts w:ascii="Ink Free" w:hAnsi="Ink Free" w:cs="Times New Roman"/>
                <w:color w:val="2F5496" w:themeColor="accent1" w:themeShade="BF"/>
                <w:sz w:val="18"/>
                <w:szCs w:val="18"/>
                <w:lang w:val="en-US"/>
              </w:rPr>
            </w:pPr>
            <w:r>
              <w:rPr>
                <w:rFonts w:ascii="Ink Free" w:hAnsi="Ink Free" w:cs="Times New Roman"/>
                <w:color w:val="2F5496" w:themeColor="accent1" w:themeShade="BF"/>
                <w:sz w:val="18"/>
                <w:szCs w:val="18"/>
                <w:lang w:val="en-US"/>
              </w:rPr>
              <w:t>Donated s</w:t>
            </w:r>
            <w:r w:rsidRPr="001C5BEE">
              <w:rPr>
                <w:rFonts w:ascii="Ink Free" w:hAnsi="Ink Free" w:cs="Times New Roman"/>
                <w:color w:val="2F5496" w:themeColor="accent1" w:themeShade="BF"/>
                <w:sz w:val="18"/>
                <w:szCs w:val="18"/>
                <w:lang w:val="en-US"/>
              </w:rPr>
              <w:t>olar products for the community</w:t>
            </w:r>
          </w:p>
        </w:tc>
      </w:tr>
      <w:tr w:rsidR="00781301" w:rsidRPr="006730B8" w14:paraId="39F73D6D" w14:textId="77777777" w:rsidTr="008D5FDC">
        <w:trPr>
          <w:cantSplit/>
          <w:trHeight w:val="1584"/>
        </w:trPr>
        <w:tc>
          <w:tcPr>
            <w:tcW w:w="565" w:type="dxa"/>
            <w:vMerge/>
          </w:tcPr>
          <w:p w14:paraId="75044C0D" w14:textId="77777777" w:rsidR="00781301" w:rsidRPr="006730B8" w:rsidRDefault="00781301" w:rsidP="00781301">
            <w:pPr>
              <w:rPr>
                <w:rFonts w:ascii="Arial Nova Light" w:hAnsi="Arial Nova Light" w:cs="Times New Roman"/>
                <w:sz w:val="20"/>
                <w:szCs w:val="20"/>
                <w:lang w:val="en-US"/>
              </w:rPr>
            </w:pPr>
          </w:p>
        </w:tc>
        <w:tc>
          <w:tcPr>
            <w:tcW w:w="565" w:type="dxa"/>
            <w:textDirection w:val="btLr"/>
          </w:tcPr>
          <w:p w14:paraId="40E6845C" w14:textId="5E6479D1" w:rsidR="00781301" w:rsidRPr="006730B8" w:rsidRDefault="00A66FA4" w:rsidP="00781301">
            <w:pPr>
              <w:ind w:left="113" w:right="113"/>
              <w:jc w:val="center"/>
              <w:rPr>
                <w:rFonts w:ascii="Arial Nova Light" w:hAnsi="Arial Nova Light" w:cs="Times New Roman"/>
                <w:b/>
                <w:bCs/>
                <w:sz w:val="20"/>
                <w:szCs w:val="20"/>
                <w:lang w:val="en-US"/>
              </w:rPr>
            </w:pPr>
            <w:r w:rsidRPr="006730B8">
              <w:rPr>
                <w:rFonts w:ascii="Arial Nova Light" w:hAnsi="Arial Nova Light" w:cs="Times New Roman"/>
                <w:b/>
                <w:bCs/>
                <w:sz w:val="20"/>
                <w:szCs w:val="20"/>
                <w:lang w:val="en-US"/>
              </w:rPr>
              <w:t>Mitigation</w:t>
            </w:r>
          </w:p>
        </w:tc>
        <w:tc>
          <w:tcPr>
            <w:tcW w:w="4743" w:type="dxa"/>
          </w:tcPr>
          <w:p w14:paraId="10202892" w14:textId="77777777" w:rsidR="00407730" w:rsidRPr="00407730" w:rsidRDefault="00407730" w:rsidP="00407730">
            <w:pPr>
              <w:pStyle w:val="ListParagraph"/>
              <w:numPr>
                <w:ilvl w:val="0"/>
                <w:numId w:val="2"/>
              </w:numPr>
              <w:ind w:left="21" w:hanging="90"/>
              <w:rPr>
                <w:rFonts w:ascii="Ink Free" w:hAnsi="Ink Free" w:cs="Times New Roman"/>
                <w:color w:val="2F5496" w:themeColor="accent1" w:themeShade="BF"/>
                <w:sz w:val="18"/>
                <w:szCs w:val="18"/>
                <w:lang w:val="en-US"/>
              </w:rPr>
            </w:pPr>
            <w:r w:rsidRPr="00407730">
              <w:rPr>
                <w:rFonts w:ascii="Ink Free" w:hAnsi="Ink Free" w:cs="Times New Roman"/>
                <w:color w:val="2F5496" w:themeColor="accent1" w:themeShade="BF"/>
                <w:sz w:val="18"/>
                <w:szCs w:val="18"/>
                <w:lang w:val="en-US"/>
              </w:rPr>
              <w:t xml:space="preserve">Maintenance to the roof, drains and electric generator of the community </w:t>
            </w:r>
            <w:proofErr w:type="gramStart"/>
            <w:r w:rsidRPr="00407730">
              <w:rPr>
                <w:rFonts w:ascii="Ink Free" w:hAnsi="Ink Free" w:cs="Times New Roman"/>
                <w:color w:val="2F5496" w:themeColor="accent1" w:themeShade="BF"/>
                <w:sz w:val="18"/>
                <w:szCs w:val="18"/>
                <w:lang w:val="en-US"/>
              </w:rPr>
              <w:t>center</w:t>
            </w:r>
            <w:proofErr w:type="gramEnd"/>
          </w:p>
          <w:p w14:paraId="3CC12788" w14:textId="77777777" w:rsidR="00407730" w:rsidRPr="00407730" w:rsidRDefault="00407730" w:rsidP="00407730">
            <w:pPr>
              <w:pStyle w:val="ListParagraph"/>
              <w:numPr>
                <w:ilvl w:val="0"/>
                <w:numId w:val="2"/>
              </w:numPr>
              <w:ind w:left="21" w:hanging="90"/>
              <w:rPr>
                <w:rFonts w:ascii="Ink Free" w:hAnsi="Ink Free" w:cs="Times New Roman"/>
                <w:color w:val="2F5496" w:themeColor="accent1" w:themeShade="BF"/>
                <w:sz w:val="18"/>
                <w:szCs w:val="18"/>
                <w:lang w:val="en-US"/>
              </w:rPr>
            </w:pPr>
            <w:r w:rsidRPr="00407730">
              <w:rPr>
                <w:rFonts w:ascii="Ink Free" w:hAnsi="Ink Free" w:cs="Times New Roman"/>
                <w:color w:val="2F5496" w:themeColor="accent1" w:themeShade="BF"/>
                <w:sz w:val="18"/>
                <w:szCs w:val="18"/>
                <w:lang w:val="en-US"/>
              </w:rPr>
              <w:t>Cleaning communal shelter cots</w:t>
            </w:r>
          </w:p>
          <w:p w14:paraId="5916529D" w14:textId="77777777" w:rsidR="00407730" w:rsidRPr="00407730" w:rsidRDefault="00407730" w:rsidP="00407730">
            <w:pPr>
              <w:pStyle w:val="ListParagraph"/>
              <w:numPr>
                <w:ilvl w:val="0"/>
                <w:numId w:val="2"/>
              </w:numPr>
              <w:ind w:left="21" w:hanging="90"/>
              <w:rPr>
                <w:rFonts w:ascii="Ink Free" w:hAnsi="Ink Free" w:cs="Times New Roman"/>
                <w:color w:val="2F5496" w:themeColor="accent1" w:themeShade="BF"/>
                <w:sz w:val="18"/>
                <w:szCs w:val="18"/>
                <w:lang w:val="en-US"/>
              </w:rPr>
            </w:pPr>
            <w:r w:rsidRPr="00407730">
              <w:rPr>
                <w:rFonts w:ascii="Ink Free" w:hAnsi="Ink Free" w:cs="Times New Roman"/>
                <w:color w:val="2F5496" w:themeColor="accent1" w:themeShade="BF"/>
                <w:sz w:val="18"/>
                <w:szCs w:val="18"/>
                <w:lang w:val="en-US"/>
              </w:rPr>
              <w:t>Maintenance of emergency resources (walkie-talkie, radio, first aid kit)</w:t>
            </w:r>
          </w:p>
          <w:p w14:paraId="66709E27" w14:textId="486C3271" w:rsidR="00781301" w:rsidRPr="006730B8" w:rsidRDefault="00407730" w:rsidP="00407730">
            <w:pPr>
              <w:pStyle w:val="ListParagraph"/>
              <w:numPr>
                <w:ilvl w:val="0"/>
                <w:numId w:val="2"/>
              </w:numPr>
              <w:ind w:left="21" w:hanging="90"/>
              <w:rPr>
                <w:rFonts w:ascii="Ink Free" w:hAnsi="Ink Free" w:cs="Times New Roman"/>
                <w:color w:val="2F5496" w:themeColor="accent1" w:themeShade="BF"/>
                <w:sz w:val="18"/>
                <w:szCs w:val="18"/>
                <w:lang w:val="en-US"/>
              </w:rPr>
            </w:pPr>
            <w:r w:rsidRPr="00407730">
              <w:rPr>
                <w:rFonts w:ascii="Ink Free" w:hAnsi="Ink Free" w:cs="Times New Roman"/>
                <w:color w:val="2F5496" w:themeColor="accent1" w:themeShade="BF"/>
                <w:sz w:val="18"/>
                <w:szCs w:val="18"/>
                <w:lang w:val="en-US"/>
              </w:rPr>
              <w:t>Gardening and garbage from abandoned places</w:t>
            </w:r>
          </w:p>
        </w:tc>
        <w:tc>
          <w:tcPr>
            <w:tcW w:w="3037" w:type="dxa"/>
          </w:tcPr>
          <w:p w14:paraId="4727FF11" w14:textId="133B07AB" w:rsidR="00781301" w:rsidRPr="006730B8" w:rsidRDefault="001E5E0A" w:rsidP="00781301">
            <w:pPr>
              <w:rPr>
                <w:rFonts w:ascii="Ink Free" w:hAnsi="Ink Free" w:cs="Times New Roman"/>
                <w:color w:val="2F5496" w:themeColor="accent1" w:themeShade="BF"/>
                <w:sz w:val="18"/>
                <w:szCs w:val="18"/>
                <w:lang w:val="en-US"/>
              </w:rPr>
            </w:pPr>
            <w:r>
              <w:rPr>
                <w:rFonts w:ascii="Ink Free" w:hAnsi="Ink Free" w:cs="Times New Roman"/>
                <w:color w:val="2F5496" w:themeColor="accent1" w:themeShade="BF"/>
                <w:sz w:val="18"/>
                <w:szCs w:val="18"/>
                <w:lang w:val="en-US"/>
              </w:rPr>
              <w:t>Local govt</w:t>
            </w:r>
            <w:r w:rsidR="00781301" w:rsidRPr="006730B8">
              <w:rPr>
                <w:rFonts w:ascii="Ink Free" w:hAnsi="Ink Free" w:cs="Times New Roman"/>
                <w:color w:val="2F5496" w:themeColor="accent1" w:themeShade="BF"/>
                <w:sz w:val="18"/>
                <w:szCs w:val="18"/>
                <w:lang w:val="en-US"/>
              </w:rPr>
              <w:t>:</w:t>
            </w:r>
            <w:r w:rsidR="00EA0F47" w:rsidRPr="006730B8">
              <w:rPr>
                <w:rFonts w:ascii="Ink Free" w:hAnsi="Ink Free" w:cs="Times New Roman"/>
                <w:color w:val="2F5496" w:themeColor="accent1" w:themeShade="BF"/>
                <w:sz w:val="18"/>
                <w:szCs w:val="18"/>
                <w:lang w:val="en-US"/>
              </w:rPr>
              <w:t xml:space="preserve"> (Mary 234-9987)</w:t>
            </w:r>
          </w:p>
          <w:p w14:paraId="1395F38E" w14:textId="3B35D806" w:rsidR="00335E73" w:rsidRPr="00335E73" w:rsidRDefault="00335E73" w:rsidP="00335E73">
            <w:pPr>
              <w:pStyle w:val="ListParagraph"/>
              <w:numPr>
                <w:ilvl w:val="0"/>
                <w:numId w:val="5"/>
              </w:numPr>
              <w:ind w:left="228" w:hanging="183"/>
              <w:rPr>
                <w:rFonts w:ascii="Ink Free" w:hAnsi="Ink Free" w:cs="Times New Roman"/>
                <w:color w:val="2F5496" w:themeColor="accent1" w:themeShade="BF"/>
                <w:sz w:val="18"/>
                <w:szCs w:val="18"/>
                <w:lang w:val="en-US"/>
              </w:rPr>
            </w:pPr>
            <w:r w:rsidRPr="00335E73">
              <w:rPr>
                <w:rFonts w:ascii="Ink Free" w:hAnsi="Ink Free" w:cs="Times New Roman"/>
                <w:color w:val="2F5496" w:themeColor="accent1" w:themeShade="BF"/>
                <w:sz w:val="18"/>
                <w:szCs w:val="18"/>
                <w:lang w:val="en-US"/>
              </w:rPr>
              <w:t xml:space="preserve">Sewer opening (avoid flooding of </w:t>
            </w:r>
            <w:r w:rsidR="000113B6">
              <w:rPr>
                <w:rFonts w:ascii="Ink Free" w:hAnsi="Ink Free" w:cs="Times New Roman"/>
                <w:color w:val="2F5496" w:themeColor="accent1" w:themeShade="BF"/>
                <w:sz w:val="18"/>
                <w:szCs w:val="18"/>
                <w:lang w:val="en-US"/>
              </w:rPr>
              <w:t>Street</w:t>
            </w:r>
            <w:r w:rsidRPr="00335E73">
              <w:rPr>
                <w:rFonts w:ascii="Ink Free" w:hAnsi="Ink Free" w:cs="Times New Roman"/>
                <w:color w:val="2F5496" w:themeColor="accent1" w:themeShade="BF"/>
                <w:sz w:val="18"/>
                <w:szCs w:val="18"/>
                <w:lang w:val="en-US"/>
              </w:rPr>
              <w:t xml:space="preserve"> 3)</w:t>
            </w:r>
          </w:p>
          <w:p w14:paraId="7AAD47AE" w14:textId="77777777" w:rsidR="00335E73" w:rsidRPr="00335E73" w:rsidRDefault="00335E73" w:rsidP="00335E73">
            <w:pPr>
              <w:pStyle w:val="ListParagraph"/>
              <w:numPr>
                <w:ilvl w:val="0"/>
                <w:numId w:val="5"/>
              </w:numPr>
              <w:ind w:left="228" w:hanging="183"/>
              <w:rPr>
                <w:rFonts w:ascii="Ink Free" w:hAnsi="Ink Free" w:cs="Times New Roman"/>
                <w:color w:val="2F5496" w:themeColor="accent1" w:themeShade="BF"/>
                <w:sz w:val="18"/>
                <w:szCs w:val="18"/>
                <w:lang w:val="en-US"/>
              </w:rPr>
            </w:pPr>
            <w:r w:rsidRPr="00335E73">
              <w:rPr>
                <w:rFonts w:ascii="Ink Free" w:hAnsi="Ink Free" w:cs="Times New Roman"/>
                <w:color w:val="2F5496" w:themeColor="accent1" w:themeShade="BF"/>
                <w:sz w:val="18"/>
                <w:szCs w:val="18"/>
                <w:lang w:val="en-US"/>
              </w:rPr>
              <w:t>Pump (in case of flooding)</w:t>
            </w:r>
          </w:p>
          <w:p w14:paraId="09702B1E" w14:textId="64A3C7C8" w:rsidR="00781301" w:rsidRPr="006730B8" w:rsidRDefault="00335E73" w:rsidP="00335E73">
            <w:pPr>
              <w:pStyle w:val="ListParagraph"/>
              <w:numPr>
                <w:ilvl w:val="0"/>
                <w:numId w:val="5"/>
              </w:numPr>
              <w:ind w:left="228" w:hanging="183"/>
              <w:rPr>
                <w:rFonts w:ascii="Ink Free" w:hAnsi="Ink Free" w:cs="Times New Roman"/>
                <w:color w:val="2F5496" w:themeColor="accent1" w:themeShade="BF"/>
                <w:sz w:val="18"/>
                <w:szCs w:val="18"/>
                <w:lang w:val="en-US"/>
              </w:rPr>
            </w:pPr>
            <w:r w:rsidRPr="00335E73">
              <w:rPr>
                <w:rFonts w:ascii="Ink Free" w:hAnsi="Ink Free" w:cs="Times New Roman"/>
                <w:color w:val="2F5496" w:themeColor="accent1" w:themeShade="BF"/>
                <w:sz w:val="18"/>
                <w:szCs w:val="18"/>
                <w:lang w:val="en-US"/>
              </w:rPr>
              <w:t>Electric generator for community drinking water</w:t>
            </w:r>
          </w:p>
        </w:tc>
        <w:tc>
          <w:tcPr>
            <w:tcW w:w="3072" w:type="dxa"/>
          </w:tcPr>
          <w:p w14:paraId="6268ADB6" w14:textId="77777777" w:rsidR="00781301" w:rsidRDefault="0084570F" w:rsidP="00DC2BD6">
            <w:pPr>
              <w:pStyle w:val="ListParagraph"/>
              <w:ind w:left="45"/>
              <w:rPr>
                <w:rFonts w:ascii="Ink Free" w:hAnsi="Ink Free" w:cs="Times New Roman"/>
                <w:color w:val="2F5496" w:themeColor="accent1" w:themeShade="BF"/>
                <w:sz w:val="18"/>
                <w:szCs w:val="18"/>
                <w:lang w:val="en-US"/>
              </w:rPr>
            </w:pPr>
            <w:r>
              <w:rPr>
                <w:rFonts w:ascii="Ink Free" w:hAnsi="Ink Free" w:cs="Times New Roman"/>
                <w:color w:val="2F5496" w:themeColor="accent1" w:themeShade="BF"/>
                <w:sz w:val="18"/>
                <w:szCs w:val="18"/>
                <w:lang w:val="en-US"/>
              </w:rPr>
              <w:t>Local emergency management office:</w:t>
            </w:r>
          </w:p>
          <w:p w14:paraId="2F32D56C" w14:textId="008E7ABB" w:rsidR="0084570F" w:rsidRPr="006730B8" w:rsidRDefault="0084570F" w:rsidP="005D6E54">
            <w:pPr>
              <w:pStyle w:val="ListParagraph"/>
              <w:numPr>
                <w:ilvl w:val="0"/>
                <w:numId w:val="4"/>
              </w:numPr>
              <w:ind w:left="71" w:hanging="161"/>
              <w:rPr>
                <w:rFonts w:ascii="Ink Free" w:hAnsi="Ink Free" w:cs="Times New Roman"/>
                <w:color w:val="2F5496" w:themeColor="accent1" w:themeShade="BF"/>
                <w:sz w:val="18"/>
                <w:szCs w:val="18"/>
                <w:lang w:val="en-US"/>
              </w:rPr>
            </w:pPr>
            <w:r>
              <w:rPr>
                <w:rFonts w:ascii="Ink Free" w:hAnsi="Ink Free" w:cs="Times New Roman"/>
                <w:color w:val="2F5496" w:themeColor="accent1" w:themeShade="BF"/>
                <w:sz w:val="18"/>
                <w:szCs w:val="18"/>
                <w:lang w:val="en-US"/>
              </w:rPr>
              <w:t>Training</w:t>
            </w:r>
            <w:r w:rsidRPr="0084570F">
              <w:rPr>
                <w:rFonts w:ascii="Ink Free" w:hAnsi="Ink Free" w:cs="Times New Roman"/>
                <w:color w:val="2F5496" w:themeColor="accent1" w:themeShade="BF"/>
                <w:sz w:val="18"/>
                <w:szCs w:val="18"/>
                <w:lang w:val="en-US"/>
              </w:rPr>
              <w:t xml:space="preserve"> on what to do with limited mobility </w:t>
            </w:r>
            <w:r w:rsidR="005D6E54">
              <w:rPr>
                <w:rFonts w:ascii="Ink Free" w:hAnsi="Ink Free" w:cs="Times New Roman"/>
                <w:color w:val="2F5496" w:themeColor="accent1" w:themeShade="BF"/>
                <w:sz w:val="18"/>
                <w:szCs w:val="18"/>
                <w:lang w:val="en-US"/>
              </w:rPr>
              <w:t xml:space="preserve">elders </w:t>
            </w:r>
            <w:r w:rsidRPr="0084570F">
              <w:rPr>
                <w:rFonts w:ascii="Ink Free" w:hAnsi="Ink Free" w:cs="Times New Roman"/>
                <w:color w:val="2F5496" w:themeColor="accent1" w:themeShade="BF"/>
                <w:sz w:val="18"/>
                <w:szCs w:val="18"/>
                <w:lang w:val="en-US"/>
              </w:rPr>
              <w:t>in a flood event</w:t>
            </w:r>
          </w:p>
        </w:tc>
        <w:tc>
          <w:tcPr>
            <w:tcW w:w="3228" w:type="dxa"/>
          </w:tcPr>
          <w:p w14:paraId="7916804F" w14:textId="498E93F5" w:rsidR="00781301" w:rsidRPr="006730B8" w:rsidRDefault="00E92CAB" w:rsidP="00781301">
            <w:pPr>
              <w:rPr>
                <w:rFonts w:ascii="Ink Free" w:hAnsi="Ink Free" w:cs="Times New Roman"/>
                <w:color w:val="2F5496" w:themeColor="accent1" w:themeShade="BF"/>
                <w:sz w:val="18"/>
                <w:szCs w:val="18"/>
                <w:lang w:val="en-US"/>
              </w:rPr>
            </w:pPr>
            <w:r>
              <w:rPr>
                <w:rFonts w:ascii="Ink Free" w:hAnsi="Ink Free" w:cs="Times New Roman"/>
                <w:color w:val="2F5496" w:themeColor="accent1" w:themeShade="BF"/>
                <w:sz w:val="18"/>
                <w:szCs w:val="18"/>
                <w:lang w:val="en-US"/>
              </w:rPr>
              <w:t>FHC</w:t>
            </w:r>
            <w:r w:rsidR="00781301" w:rsidRPr="006730B8">
              <w:rPr>
                <w:rFonts w:ascii="Ink Free" w:hAnsi="Ink Free" w:cs="Times New Roman"/>
                <w:color w:val="2F5496" w:themeColor="accent1" w:themeShade="BF"/>
                <w:sz w:val="18"/>
                <w:szCs w:val="18"/>
                <w:lang w:val="en-US"/>
              </w:rPr>
              <w:t>:</w:t>
            </w:r>
            <w:r w:rsidR="006765C5" w:rsidRPr="006730B8">
              <w:rPr>
                <w:rFonts w:ascii="Ink Free" w:hAnsi="Ink Free" w:cs="Times New Roman"/>
                <w:color w:val="2F5496" w:themeColor="accent1" w:themeShade="BF"/>
                <w:sz w:val="18"/>
                <w:szCs w:val="18"/>
                <w:lang w:val="en-US"/>
              </w:rPr>
              <w:t xml:space="preserve"> (</w:t>
            </w:r>
            <w:r>
              <w:rPr>
                <w:rFonts w:ascii="Ink Free" w:hAnsi="Ink Free" w:cs="Times New Roman"/>
                <w:color w:val="2F5496" w:themeColor="accent1" w:themeShade="BF"/>
                <w:sz w:val="18"/>
                <w:szCs w:val="18"/>
                <w:lang w:val="en-US"/>
              </w:rPr>
              <w:t>Hannah</w:t>
            </w:r>
            <w:r w:rsidR="006765C5" w:rsidRPr="006730B8">
              <w:rPr>
                <w:rFonts w:ascii="Ink Free" w:hAnsi="Ink Free" w:cs="Times New Roman"/>
                <w:color w:val="2F5496" w:themeColor="accent1" w:themeShade="BF"/>
                <w:sz w:val="18"/>
                <w:szCs w:val="18"/>
                <w:lang w:val="en-US"/>
              </w:rPr>
              <w:t xml:space="preserve"> 865-1278)</w:t>
            </w:r>
          </w:p>
          <w:p w14:paraId="4C325A90" w14:textId="4817CFC2" w:rsidR="00781301" w:rsidRPr="006730B8" w:rsidRDefault="00E92CAB" w:rsidP="00E92CAB">
            <w:pPr>
              <w:pStyle w:val="ListParagraph"/>
              <w:numPr>
                <w:ilvl w:val="0"/>
                <w:numId w:val="4"/>
              </w:numPr>
              <w:ind w:left="151" w:hanging="135"/>
              <w:rPr>
                <w:rFonts w:ascii="Ink Free" w:hAnsi="Ink Free" w:cs="Times New Roman"/>
                <w:color w:val="2F5496" w:themeColor="accent1" w:themeShade="BF"/>
                <w:sz w:val="18"/>
                <w:szCs w:val="18"/>
                <w:lang w:val="en-US"/>
              </w:rPr>
            </w:pPr>
            <w:r w:rsidRPr="00E92CAB">
              <w:rPr>
                <w:rFonts w:ascii="Ink Free" w:hAnsi="Ink Free" w:cs="Times New Roman"/>
                <w:color w:val="2F5496" w:themeColor="accent1" w:themeShade="BF"/>
                <w:sz w:val="18"/>
                <w:szCs w:val="18"/>
                <w:lang w:val="en-US"/>
              </w:rPr>
              <w:t>Chemical health and safety guidance during flooding</w:t>
            </w:r>
          </w:p>
        </w:tc>
        <w:tc>
          <w:tcPr>
            <w:tcW w:w="3420" w:type="dxa"/>
          </w:tcPr>
          <w:p w14:paraId="42C92758" w14:textId="19269B0A" w:rsidR="00781301" w:rsidRPr="006730B8" w:rsidRDefault="00781301" w:rsidP="00781301">
            <w:pPr>
              <w:pStyle w:val="ListParagraph"/>
              <w:ind w:left="45"/>
              <w:rPr>
                <w:rFonts w:ascii="Ink Free" w:hAnsi="Ink Free" w:cs="Times New Roman"/>
                <w:color w:val="2F5496" w:themeColor="accent1" w:themeShade="BF"/>
                <w:sz w:val="18"/>
                <w:szCs w:val="18"/>
                <w:lang w:val="en-US"/>
              </w:rPr>
            </w:pPr>
          </w:p>
        </w:tc>
      </w:tr>
      <w:tr w:rsidR="00781301" w:rsidRPr="006730B8" w14:paraId="55C3DD5B" w14:textId="77777777" w:rsidTr="008D5FDC">
        <w:trPr>
          <w:cantSplit/>
          <w:trHeight w:val="2645"/>
        </w:trPr>
        <w:tc>
          <w:tcPr>
            <w:tcW w:w="565" w:type="dxa"/>
            <w:vMerge/>
          </w:tcPr>
          <w:p w14:paraId="5CFC4BFF" w14:textId="77777777" w:rsidR="00781301" w:rsidRPr="006730B8" w:rsidRDefault="00781301" w:rsidP="00781301">
            <w:pPr>
              <w:rPr>
                <w:rFonts w:ascii="Arial Nova Light" w:hAnsi="Arial Nova Light" w:cs="Times New Roman"/>
                <w:sz w:val="20"/>
                <w:szCs w:val="20"/>
                <w:lang w:val="en-US"/>
              </w:rPr>
            </w:pPr>
          </w:p>
        </w:tc>
        <w:tc>
          <w:tcPr>
            <w:tcW w:w="565" w:type="dxa"/>
            <w:textDirection w:val="btLr"/>
          </w:tcPr>
          <w:p w14:paraId="55FC67D4" w14:textId="569330D9" w:rsidR="00781301" w:rsidRPr="006730B8" w:rsidRDefault="00A66FA4" w:rsidP="00781301">
            <w:pPr>
              <w:ind w:left="113" w:right="113"/>
              <w:jc w:val="center"/>
              <w:rPr>
                <w:rFonts w:ascii="Arial Nova Light" w:hAnsi="Arial Nova Light" w:cs="Times New Roman"/>
                <w:b/>
                <w:bCs/>
                <w:sz w:val="20"/>
                <w:szCs w:val="20"/>
                <w:lang w:val="en-US"/>
              </w:rPr>
            </w:pPr>
            <w:r w:rsidRPr="006730B8">
              <w:rPr>
                <w:rFonts w:ascii="Arial Nova Light" w:hAnsi="Arial Nova Light" w:cs="Times New Roman"/>
                <w:b/>
                <w:bCs/>
                <w:sz w:val="20"/>
                <w:szCs w:val="20"/>
                <w:lang w:val="en-US"/>
              </w:rPr>
              <w:t>Response</w:t>
            </w:r>
          </w:p>
        </w:tc>
        <w:tc>
          <w:tcPr>
            <w:tcW w:w="4743" w:type="dxa"/>
          </w:tcPr>
          <w:p w14:paraId="7B6CC688" w14:textId="755F36C0" w:rsidR="00F51424" w:rsidRPr="00F51424" w:rsidRDefault="00F51424" w:rsidP="00F51424">
            <w:pPr>
              <w:pStyle w:val="ListParagraph"/>
              <w:numPr>
                <w:ilvl w:val="0"/>
                <w:numId w:val="3"/>
              </w:numPr>
              <w:ind w:left="21" w:hanging="111"/>
              <w:rPr>
                <w:rFonts w:ascii="Ink Free" w:hAnsi="Ink Free" w:cs="Times New Roman"/>
                <w:color w:val="2F5496" w:themeColor="accent1" w:themeShade="BF"/>
                <w:sz w:val="18"/>
                <w:szCs w:val="18"/>
                <w:lang w:val="en-US"/>
              </w:rPr>
            </w:pPr>
            <w:r w:rsidRPr="00F51424">
              <w:rPr>
                <w:rFonts w:ascii="Ink Free" w:hAnsi="Ink Free" w:cs="Times New Roman"/>
                <w:color w:val="2F5496" w:themeColor="accent1" w:themeShade="BF"/>
                <w:sz w:val="18"/>
                <w:szCs w:val="18"/>
                <w:lang w:val="en-US"/>
              </w:rPr>
              <w:t xml:space="preserve">Medical and nursing residents: </w:t>
            </w:r>
            <w:r w:rsidR="00A87865">
              <w:rPr>
                <w:rFonts w:ascii="Ink Free" w:hAnsi="Ink Free" w:cs="Times New Roman"/>
                <w:color w:val="2F5496" w:themeColor="accent1" w:themeShade="BF"/>
                <w:sz w:val="18"/>
                <w:szCs w:val="18"/>
                <w:lang w:val="en-US"/>
              </w:rPr>
              <w:t>Tara</w:t>
            </w:r>
            <w:r w:rsidRPr="00F51424">
              <w:rPr>
                <w:rFonts w:ascii="Ink Free" w:hAnsi="Ink Free" w:cs="Times New Roman"/>
                <w:color w:val="2F5496" w:themeColor="accent1" w:themeShade="BF"/>
                <w:sz w:val="18"/>
                <w:szCs w:val="18"/>
                <w:lang w:val="en-US"/>
              </w:rPr>
              <w:t xml:space="preserve"> (Street 2, 47A), </w:t>
            </w:r>
            <w:r w:rsidR="008C7712">
              <w:rPr>
                <w:rFonts w:ascii="Ink Free" w:hAnsi="Ink Free" w:cs="Times New Roman"/>
                <w:color w:val="2F5496" w:themeColor="accent1" w:themeShade="BF"/>
                <w:sz w:val="18"/>
                <w:szCs w:val="18"/>
                <w:lang w:val="en-US"/>
              </w:rPr>
              <w:t>Kim</w:t>
            </w:r>
            <w:r w:rsidRPr="00F51424">
              <w:rPr>
                <w:rFonts w:ascii="Ink Free" w:hAnsi="Ink Free" w:cs="Times New Roman"/>
                <w:color w:val="2F5496" w:themeColor="accent1" w:themeShade="BF"/>
                <w:sz w:val="18"/>
                <w:szCs w:val="18"/>
                <w:lang w:val="en-US"/>
              </w:rPr>
              <w:t xml:space="preserve"> (Street 3, 62B), </w:t>
            </w:r>
            <w:r w:rsidR="008325A0">
              <w:rPr>
                <w:rFonts w:ascii="Ink Free" w:hAnsi="Ink Free" w:cs="Times New Roman"/>
                <w:color w:val="2F5496" w:themeColor="accent1" w:themeShade="BF"/>
                <w:sz w:val="18"/>
                <w:szCs w:val="18"/>
                <w:lang w:val="en-US"/>
              </w:rPr>
              <w:t>Carl</w:t>
            </w:r>
            <w:r w:rsidRPr="00F51424">
              <w:rPr>
                <w:rFonts w:ascii="Ink Free" w:hAnsi="Ink Free" w:cs="Times New Roman"/>
                <w:color w:val="2F5496" w:themeColor="accent1" w:themeShade="BF"/>
                <w:sz w:val="18"/>
                <w:szCs w:val="18"/>
                <w:lang w:val="en-US"/>
              </w:rPr>
              <w:t xml:space="preserve"> and </w:t>
            </w:r>
            <w:r w:rsidR="008325A0">
              <w:rPr>
                <w:rFonts w:ascii="Ink Free" w:hAnsi="Ink Free" w:cs="Times New Roman"/>
                <w:color w:val="2F5496" w:themeColor="accent1" w:themeShade="BF"/>
                <w:sz w:val="18"/>
                <w:szCs w:val="18"/>
                <w:lang w:val="en-US"/>
              </w:rPr>
              <w:t>Emma</w:t>
            </w:r>
            <w:r w:rsidRPr="00F51424">
              <w:rPr>
                <w:rFonts w:ascii="Ink Free" w:hAnsi="Ink Free" w:cs="Times New Roman"/>
                <w:color w:val="2F5496" w:themeColor="accent1" w:themeShade="BF"/>
                <w:sz w:val="18"/>
                <w:szCs w:val="18"/>
                <w:lang w:val="en-US"/>
              </w:rPr>
              <w:t xml:space="preserve"> (Street 2, 3A)</w:t>
            </w:r>
          </w:p>
          <w:p w14:paraId="17093C0E" w14:textId="352827A6" w:rsidR="00F51424" w:rsidRPr="00F51424" w:rsidRDefault="00F51424" w:rsidP="00F51424">
            <w:pPr>
              <w:pStyle w:val="ListParagraph"/>
              <w:numPr>
                <w:ilvl w:val="0"/>
                <w:numId w:val="3"/>
              </w:numPr>
              <w:ind w:left="21" w:hanging="111"/>
              <w:rPr>
                <w:rFonts w:ascii="Ink Free" w:hAnsi="Ink Free" w:cs="Times New Roman"/>
                <w:color w:val="2F5496" w:themeColor="accent1" w:themeShade="BF"/>
                <w:sz w:val="18"/>
                <w:szCs w:val="18"/>
                <w:lang w:val="en-US"/>
              </w:rPr>
            </w:pPr>
            <w:r w:rsidRPr="00F51424">
              <w:rPr>
                <w:rFonts w:ascii="Ink Free" w:hAnsi="Ink Free" w:cs="Times New Roman"/>
                <w:color w:val="2F5496" w:themeColor="accent1" w:themeShade="BF"/>
                <w:sz w:val="18"/>
                <w:szCs w:val="18"/>
                <w:lang w:val="en-US"/>
              </w:rPr>
              <w:t xml:space="preserve">Plumbers and electricians: </w:t>
            </w:r>
            <w:r w:rsidR="008C7712">
              <w:rPr>
                <w:rFonts w:ascii="Ink Free" w:hAnsi="Ink Free" w:cs="Times New Roman"/>
                <w:color w:val="2F5496" w:themeColor="accent1" w:themeShade="BF"/>
                <w:sz w:val="18"/>
                <w:szCs w:val="18"/>
                <w:lang w:val="en-US"/>
              </w:rPr>
              <w:t>Gary</w:t>
            </w:r>
            <w:r w:rsidRPr="00F51424">
              <w:rPr>
                <w:rFonts w:ascii="Ink Free" w:hAnsi="Ink Free" w:cs="Times New Roman"/>
                <w:color w:val="2F5496" w:themeColor="accent1" w:themeShade="BF"/>
                <w:sz w:val="18"/>
                <w:szCs w:val="18"/>
                <w:lang w:val="en-US"/>
              </w:rPr>
              <w:t xml:space="preserve"> (Street 3, 75B) and </w:t>
            </w:r>
            <w:r w:rsidR="008C7712">
              <w:rPr>
                <w:rFonts w:ascii="Ink Free" w:hAnsi="Ink Free" w:cs="Times New Roman"/>
                <w:color w:val="2F5496" w:themeColor="accent1" w:themeShade="BF"/>
                <w:sz w:val="18"/>
                <w:szCs w:val="18"/>
                <w:lang w:val="en-US"/>
              </w:rPr>
              <w:t>Louis</w:t>
            </w:r>
            <w:r w:rsidRPr="00F51424">
              <w:rPr>
                <w:rFonts w:ascii="Ink Free" w:hAnsi="Ink Free" w:cs="Times New Roman"/>
                <w:color w:val="2F5496" w:themeColor="accent1" w:themeShade="BF"/>
                <w:sz w:val="18"/>
                <w:szCs w:val="18"/>
                <w:lang w:val="en-US"/>
              </w:rPr>
              <w:t xml:space="preserve"> (Street 1, 26B)</w:t>
            </w:r>
          </w:p>
          <w:p w14:paraId="5851A73F" w14:textId="77777777" w:rsidR="00F51424" w:rsidRPr="00F51424" w:rsidRDefault="00F51424" w:rsidP="00F51424">
            <w:pPr>
              <w:pStyle w:val="ListParagraph"/>
              <w:numPr>
                <w:ilvl w:val="0"/>
                <w:numId w:val="3"/>
              </w:numPr>
              <w:ind w:left="21" w:hanging="111"/>
              <w:rPr>
                <w:rFonts w:ascii="Ink Free" w:hAnsi="Ink Free" w:cs="Times New Roman"/>
                <w:color w:val="2F5496" w:themeColor="accent1" w:themeShade="BF"/>
                <w:sz w:val="18"/>
                <w:szCs w:val="18"/>
                <w:lang w:val="en-US"/>
              </w:rPr>
            </w:pPr>
            <w:r w:rsidRPr="00F51424">
              <w:rPr>
                <w:rFonts w:ascii="Ink Free" w:hAnsi="Ink Free" w:cs="Times New Roman"/>
                <w:color w:val="2F5496" w:themeColor="accent1" w:themeShade="BF"/>
                <w:sz w:val="18"/>
                <w:szCs w:val="18"/>
                <w:lang w:val="en-US"/>
              </w:rPr>
              <w:t>Cots, electric generator, first aid in community center</w:t>
            </w:r>
          </w:p>
          <w:p w14:paraId="4F8A04A3" w14:textId="6085EAE9" w:rsidR="00F51424" w:rsidRPr="00F51424" w:rsidRDefault="00F51424" w:rsidP="00F51424">
            <w:pPr>
              <w:pStyle w:val="ListParagraph"/>
              <w:numPr>
                <w:ilvl w:val="0"/>
                <w:numId w:val="3"/>
              </w:numPr>
              <w:ind w:left="21" w:hanging="111"/>
              <w:rPr>
                <w:rFonts w:ascii="Ink Free" w:hAnsi="Ink Free" w:cs="Times New Roman"/>
                <w:color w:val="2F5496" w:themeColor="accent1" w:themeShade="BF"/>
                <w:sz w:val="18"/>
                <w:szCs w:val="18"/>
                <w:lang w:val="en-US"/>
              </w:rPr>
            </w:pPr>
            <w:r w:rsidRPr="00F51424">
              <w:rPr>
                <w:rFonts w:ascii="Ink Free" w:hAnsi="Ink Free" w:cs="Times New Roman"/>
                <w:color w:val="2F5496" w:themeColor="accent1" w:themeShade="BF"/>
                <w:sz w:val="18"/>
                <w:szCs w:val="18"/>
                <w:lang w:val="en-US"/>
              </w:rPr>
              <w:t>Children's Teachers: C</w:t>
            </w:r>
            <w:r w:rsidR="008C7712">
              <w:rPr>
                <w:rFonts w:ascii="Ink Free" w:hAnsi="Ink Free" w:cs="Times New Roman"/>
                <w:color w:val="2F5496" w:themeColor="accent1" w:themeShade="BF"/>
                <w:sz w:val="18"/>
                <w:szCs w:val="18"/>
                <w:lang w:val="en-US"/>
              </w:rPr>
              <w:t>h</w:t>
            </w:r>
            <w:r w:rsidRPr="00F51424">
              <w:rPr>
                <w:rFonts w:ascii="Ink Free" w:hAnsi="Ink Free" w:cs="Times New Roman"/>
                <w:color w:val="2F5496" w:themeColor="accent1" w:themeShade="BF"/>
                <w:sz w:val="18"/>
                <w:szCs w:val="18"/>
                <w:lang w:val="en-US"/>
              </w:rPr>
              <w:t>rystal (234-9876)</w:t>
            </w:r>
          </w:p>
          <w:p w14:paraId="4F2802F6" w14:textId="7A570C50" w:rsidR="00781301" w:rsidRPr="006730B8" w:rsidRDefault="00F51424" w:rsidP="00F51424">
            <w:pPr>
              <w:pStyle w:val="ListParagraph"/>
              <w:numPr>
                <w:ilvl w:val="0"/>
                <w:numId w:val="3"/>
              </w:numPr>
              <w:ind w:left="21" w:hanging="111"/>
              <w:rPr>
                <w:rFonts w:ascii="Ink Free" w:hAnsi="Ink Free" w:cs="Times New Roman"/>
                <w:color w:val="2F5496" w:themeColor="accent1" w:themeShade="BF"/>
                <w:sz w:val="18"/>
                <w:szCs w:val="18"/>
                <w:lang w:val="en-US"/>
              </w:rPr>
            </w:pPr>
            <w:r w:rsidRPr="00F51424">
              <w:rPr>
                <w:rFonts w:ascii="Ink Free" w:hAnsi="Ink Free" w:cs="Times New Roman"/>
                <w:color w:val="2F5496" w:themeColor="accent1" w:themeShade="BF"/>
                <w:sz w:val="18"/>
                <w:szCs w:val="18"/>
                <w:lang w:val="en-US"/>
              </w:rPr>
              <w:t xml:space="preserve">Caregivers of the elderly: </w:t>
            </w:r>
            <w:r w:rsidR="008C7712">
              <w:rPr>
                <w:rFonts w:ascii="Ink Free" w:hAnsi="Ink Free" w:cs="Times New Roman"/>
                <w:color w:val="2F5496" w:themeColor="accent1" w:themeShade="BF"/>
                <w:sz w:val="18"/>
                <w:szCs w:val="18"/>
                <w:lang w:val="en-US"/>
              </w:rPr>
              <w:t>Pam</w:t>
            </w:r>
            <w:r w:rsidRPr="00F51424">
              <w:rPr>
                <w:rFonts w:ascii="Ink Free" w:hAnsi="Ink Free" w:cs="Times New Roman"/>
                <w:color w:val="2F5496" w:themeColor="accent1" w:themeShade="BF"/>
                <w:sz w:val="18"/>
                <w:szCs w:val="18"/>
                <w:lang w:val="en-US"/>
              </w:rPr>
              <w:t xml:space="preserve"> (234-9678)</w:t>
            </w:r>
          </w:p>
        </w:tc>
        <w:tc>
          <w:tcPr>
            <w:tcW w:w="3037" w:type="dxa"/>
          </w:tcPr>
          <w:p w14:paraId="79403802" w14:textId="499C5C09" w:rsidR="00781301" w:rsidRPr="006730B8" w:rsidRDefault="001E5E0A" w:rsidP="00781301">
            <w:pPr>
              <w:rPr>
                <w:rFonts w:ascii="Ink Free" w:hAnsi="Ink Free" w:cs="Times New Roman"/>
                <w:color w:val="2F5496" w:themeColor="accent1" w:themeShade="BF"/>
                <w:sz w:val="18"/>
                <w:szCs w:val="18"/>
                <w:lang w:val="en-US"/>
              </w:rPr>
            </w:pPr>
            <w:r>
              <w:rPr>
                <w:rFonts w:ascii="Ink Free" w:hAnsi="Ink Free" w:cs="Times New Roman"/>
                <w:color w:val="2F5496" w:themeColor="accent1" w:themeShade="BF"/>
                <w:sz w:val="18"/>
                <w:szCs w:val="18"/>
                <w:lang w:val="en-US"/>
              </w:rPr>
              <w:t xml:space="preserve">Local </w:t>
            </w:r>
            <w:proofErr w:type="spellStart"/>
            <w:r>
              <w:rPr>
                <w:rFonts w:ascii="Ink Free" w:hAnsi="Ink Free" w:cs="Times New Roman"/>
                <w:color w:val="2F5496" w:themeColor="accent1" w:themeShade="BF"/>
                <w:sz w:val="18"/>
                <w:szCs w:val="18"/>
                <w:lang w:val="en-US"/>
              </w:rPr>
              <w:t>govnt</w:t>
            </w:r>
            <w:proofErr w:type="spellEnd"/>
            <w:r w:rsidR="00781301" w:rsidRPr="006730B8">
              <w:rPr>
                <w:rFonts w:ascii="Ink Free" w:hAnsi="Ink Free" w:cs="Times New Roman"/>
                <w:color w:val="2F5496" w:themeColor="accent1" w:themeShade="BF"/>
                <w:sz w:val="18"/>
                <w:szCs w:val="18"/>
                <w:lang w:val="en-US"/>
              </w:rPr>
              <w:t>:</w:t>
            </w:r>
            <w:r w:rsidRPr="006730B8">
              <w:rPr>
                <w:rFonts w:ascii="Ink Free" w:hAnsi="Ink Free" w:cs="Times New Roman"/>
                <w:color w:val="2F5496" w:themeColor="accent1" w:themeShade="BF"/>
                <w:sz w:val="18"/>
                <w:szCs w:val="18"/>
                <w:lang w:val="en-US"/>
              </w:rPr>
              <w:t xml:space="preserve"> </w:t>
            </w:r>
            <w:r w:rsidR="00335E73">
              <w:rPr>
                <w:rFonts w:ascii="Ink Free" w:hAnsi="Ink Free" w:cs="Times New Roman"/>
                <w:color w:val="2F5496" w:themeColor="accent1" w:themeShade="BF"/>
                <w:sz w:val="18"/>
                <w:szCs w:val="18"/>
                <w:lang w:val="en-US"/>
              </w:rPr>
              <w:t>Paul</w:t>
            </w:r>
            <w:r w:rsidRPr="006730B8">
              <w:rPr>
                <w:rFonts w:ascii="Ink Free" w:hAnsi="Ink Free" w:cs="Times New Roman"/>
                <w:color w:val="2F5496" w:themeColor="accent1" w:themeShade="BF"/>
                <w:sz w:val="18"/>
                <w:szCs w:val="18"/>
                <w:lang w:val="en-US"/>
              </w:rPr>
              <w:t xml:space="preserve"> (234-3463)</w:t>
            </w:r>
          </w:p>
          <w:p w14:paraId="283DEA39" w14:textId="73085478" w:rsidR="00EA0F47" w:rsidRPr="001E5E0A" w:rsidRDefault="001E5E0A" w:rsidP="001E5E0A">
            <w:pPr>
              <w:pStyle w:val="ListParagraph"/>
              <w:numPr>
                <w:ilvl w:val="0"/>
                <w:numId w:val="4"/>
              </w:numPr>
              <w:ind w:left="138" w:hanging="90"/>
              <w:rPr>
                <w:rFonts w:ascii="Ink Free" w:hAnsi="Ink Free" w:cs="Times New Roman"/>
                <w:color w:val="2F5496" w:themeColor="accent1" w:themeShade="BF"/>
                <w:sz w:val="18"/>
                <w:szCs w:val="18"/>
                <w:lang w:val="en-US"/>
              </w:rPr>
            </w:pPr>
            <w:r w:rsidRPr="001E5E0A">
              <w:rPr>
                <w:rFonts w:ascii="Ink Free" w:hAnsi="Ink Free" w:cs="Times New Roman"/>
                <w:color w:val="2F5496" w:themeColor="accent1" w:themeShade="BF"/>
                <w:sz w:val="18"/>
                <w:szCs w:val="18"/>
                <w:lang w:val="en-US"/>
              </w:rPr>
              <w:t>Removal of hazardous and large debris</w:t>
            </w:r>
          </w:p>
          <w:p w14:paraId="4D067421" w14:textId="40E47008" w:rsidR="00EA0F47" w:rsidRPr="006730B8" w:rsidRDefault="00EA0F47" w:rsidP="00EA0F47">
            <w:pPr>
              <w:rPr>
                <w:rFonts w:ascii="Ink Free" w:hAnsi="Ink Free" w:cs="Times New Roman"/>
                <w:color w:val="2F5496" w:themeColor="accent1" w:themeShade="BF"/>
                <w:sz w:val="18"/>
                <w:szCs w:val="18"/>
                <w:lang w:val="en-US"/>
              </w:rPr>
            </w:pPr>
          </w:p>
        </w:tc>
        <w:tc>
          <w:tcPr>
            <w:tcW w:w="3072" w:type="dxa"/>
          </w:tcPr>
          <w:p w14:paraId="7D794ECF" w14:textId="72E216F0" w:rsidR="00DC2BD6" w:rsidRPr="00DC2BD6" w:rsidRDefault="00DC2BD6" w:rsidP="00DC2BD6">
            <w:pPr>
              <w:rPr>
                <w:rFonts w:ascii="Ink Free" w:hAnsi="Ink Free" w:cs="Times New Roman"/>
                <w:color w:val="2F5496" w:themeColor="accent1" w:themeShade="BF"/>
                <w:sz w:val="18"/>
                <w:szCs w:val="18"/>
                <w:lang w:val="en-US"/>
              </w:rPr>
            </w:pPr>
            <w:r w:rsidRPr="00DC2BD6">
              <w:rPr>
                <w:rFonts w:ascii="Ink Free" w:hAnsi="Ink Free" w:cs="Times New Roman"/>
                <w:color w:val="2F5496" w:themeColor="accent1" w:themeShade="BF"/>
                <w:sz w:val="18"/>
                <w:szCs w:val="18"/>
                <w:lang w:val="en-US"/>
              </w:rPr>
              <w:t>Firefighters</w:t>
            </w:r>
            <w:r>
              <w:rPr>
                <w:rFonts w:ascii="Ink Free" w:hAnsi="Ink Free" w:cs="Times New Roman"/>
                <w:color w:val="2F5496" w:themeColor="accent1" w:themeShade="BF"/>
                <w:sz w:val="18"/>
                <w:szCs w:val="18"/>
                <w:lang w:val="en-US"/>
              </w:rPr>
              <w:t xml:space="preserve"> station</w:t>
            </w:r>
          </w:p>
          <w:p w14:paraId="0BA1EAE3" w14:textId="088A4931" w:rsidR="00EA0F47" w:rsidRPr="006730B8" w:rsidRDefault="00DC2BD6" w:rsidP="00DC2BD6">
            <w:pPr>
              <w:rPr>
                <w:rFonts w:ascii="Ink Free" w:hAnsi="Ink Free" w:cs="Times New Roman"/>
                <w:color w:val="2F5496" w:themeColor="accent1" w:themeShade="BF"/>
                <w:sz w:val="18"/>
                <w:szCs w:val="18"/>
                <w:lang w:val="en-US"/>
              </w:rPr>
            </w:pPr>
            <w:r>
              <w:rPr>
                <w:rFonts w:ascii="Ink Free" w:hAnsi="Ink Free" w:cs="Times New Roman"/>
                <w:color w:val="2F5496" w:themeColor="accent1" w:themeShade="BF"/>
                <w:sz w:val="18"/>
                <w:szCs w:val="18"/>
                <w:lang w:val="en-US"/>
              </w:rPr>
              <w:t>John</w:t>
            </w:r>
            <w:r w:rsidRPr="00DC2BD6">
              <w:rPr>
                <w:rFonts w:ascii="Ink Free" w:hAnsi="Ink Free" w:cs="Times New Roman"/>
                <w:color w:val="2F5496" w:themeColor="accent1" w:themeShade="BF"/>
                <w:sz w:val="18"/>
                <w:szCs w:val="18"/>
                <w:lang w:val="en-US"/>
              </w:rPr>
              <w:t xml:space="preserve"> (234-3464)</w:t>
            </w:r>
          </w:p>
        </w:tc>
        <w:tc>
          <w:tcPr>
            <w:tcW w:w="3228" w:type="dxa"/>
          </w:tcPr>
          <w:p w14:paraId="6BD9D30A" w14:textId="21E7A7E8" w:rsidR="003C14A6" w:rsidRPr="003C14A6" w:rsidRDefault="003C14A6" w:rsidP="003C14A6">
            <w:pPr>
              <w:rPr>
                <w:rFonts w:ascii="Ink Free" w:hAnsi="Ink Free" w:cs="Times New Roman"/>
                <w:color w:val="2F5496" w:themeColor="accent1" w:themeShade="BF"/>
                <w:sz w:val="18"/>
                <w:szCs w:val="18"/>
                <w:lang w:val="en-US"/>
              </w:rPr>
            </w:pPr>
            <w:r w:rsidRPr="003C14A6">
              <w:rPr>
                <w:rFonts w:ascii="Ink Free" w:hAnsi="Ink Free" w:cs="Times New Roman"/>
                <w:color w:val="2F5496" w:themeColor="accent1" w:themeShade="BF"/>
                <w:sz w:val="18"/>
                <w:szCs w:val="18"/>
                <w:lang w:val="en-US"/>
              </w:rPr>
              <w:t>Health Center: (456-9890)</w:t>
            </w:r>
          </w:p>
          <w:p w14:paraId="1E8207D1" w14:textId="77777777" w:rsidR="003C14A6" w:rsidRPr="00036875" w:rsidRDefault="003C14A6" w:rsidP="00036875">
            <w:pPr>
              <w:pStyle w:val="ListParagraph"/>
              <w:numPr>
                <w:ilvl w:val="0"/>
                <w:numId w:val="4"/>
              </w:numPr>
              <w:ind w:left="241" w:hanging="151"/>
              <w:rPr>
                <w:rFonts w:ascii="Ink Free" w:hAnsi="Ink Free" w:cs="Times New Roman"/>
                <w:color w:val="2F5496" w:themeColor="accent1" w:themeShade="BF"/>
                <w:sz w:val="18"/>
                <w:szCs w:val="18"/>
                <w:lang w:val="en-US"/>
              </w:rPr>
            </w:pPr>
            <w:r w:rsidRPr="00036875">
              <w:rPr>
                <w:rFonts w:ascii="Ink Free" w:hAnsi="Ink Free" w:cs="Times New Roman"/>
                <w:color w:val="2F5496" w:themeColor="accent1" w:themeShade="BF"/>
                <w:sz w:val="18"/>
                <w:szCs w:val="18"/>
                <w:lang w:val="en-US"/>
              </w:rPr>
              <w:t>Insulin refrigeration and storage</w:t>
            </w:r>
          </w:p>
          <w:p w14:paraId="23DC7095" w14:textId="77777777" w:rsidR="005201E5" w:rsidRDefault="005201E5" w:rsidP="003C14A6">
            <w:pPr>
              <w:rPr>
                <w:rFonts w:ascii="Ink Free" w:hAnsi="Ink Free" w:cs="Times New Roman"/>
                <w:color w:val="2F5496" w:themeColor="accent1" w:themeShade="BF"/>
                <w:sz w:val="18"/>
                <w:szCs w:val="18"/>
                <w:lang w:val="en-US"/>
              </w:rPr>
            </w:pPr>
          </w:p>
          <w:p w14:paraId="7D72A707" w14:textId="63ED5B82" w:rsidR="003C14A6" w:rsidRPr="003C14A6" w:rsidRDefault="00FA7613" w:rsidP="003C14A6">
            <w:pPr>
              <w:rPr>
                <w:rFonts w:ascii="Ink Free" w:hAnsi="Ink Free" w:cs="Times New Roman"/>
                <w:color w:val="2F5496" w:themeColor="accent1" w:themeShade="BF"/>
                <w:sz w:val="18"/>
                <w:szCs w:val="18"/>
                <w:lang w:val="en-US"/>
              </w:rPr>
            </w:pPr>
            <w:r>
              <w:rPr>
                <w:rFonts w:ascii="Ink Free" w:hAnsi="Ink Free" w:cs="Times New Roman"/>
                <w:color w:val="2F5496" w:themeColor="accent1" w:themeShade="BF"/>
                <w:sz w:val="18"/>
                <w:szCs w:val="18"/>
                <w:lang w:val="en-US"/>
              </w:rPr>
              <w:t>Frederiksted</w:t>
            </w:r>
            <w:r w:rsidR="003C14A6" w:rsidRPr="003C14A6">
              <w:rPr>
                <w:rFonts w:ascii="Ink Free" w:hAnsi="Ink Free" w:cs="Times New Roman"/>
                <w:color w:val="2F5496" w:themeColor="accent1" w:themeShade="BF"/>
                <w:sz w:val="18"/>
                <w:szCs w:val="18"/>
                <w:lang w:val="en-US"/>
              </w:rPr>
              <w:t xml:space="preserve"> Pharmacy: (Read: 234-1298)</w:t>
            </w:r>
          </w:p>
          <w:p w14:paraId="327EAA09" w14:textId="77777777" w:rsidR="003C14A6" w:rsidRPr="00D4330A" w:rsidRDefault="003C14A6" w:rsidP="00D4330A">
            <w:pPr>
              <w:pStyle w:val="ListParagraph"/>
              <w:numPr>
                <w:ilvl w:val="0"/>
                <w:numId w:val="4"/>
              </w:numPr>
              <w:ind w:left="241" w:hanging="180"/>
              <w:rPr>
                <w:rFonts w:ascii="Ink Free" w:hAnsi="Ink Free" w:cs="Times New Roman"/>
                <w:color w:val="2F5496" w:themeColor="accent1" w:themeShade="BF"/>
                <w:sz w:val="18"/>
                <w:szCs w:val="18"/>
                <w:lang w:val="en-US"/>
              </w:rPr>
            </w:pPr>
            <w:r w:rsidRPr="00D4330A">
              <w:rPr>
                <w:rFonts w:ascii="Ink Free" w:hAnsi="Ink Free" w:cs="Times New Roman"/>
                <w:color w:val="2F5496" w:themeColor="accent1" w:themeShade="BF"/>
                <w:sz w:val="18"/>
                <w:szCs w:val="18"/>
                <w:lang w:val="en-US"/>
              </w:rPr>
              <w:t>Insulin refrigeration and storage</w:t>
            </w:r>
          </w:p>
          <w:p w14:paraId="42F007F9" w14:textId="77777777" w:rsidR="005201E5" w:rsidRDefault="005201E5" w:rsidP="003C14A6">
            <w:pPr>
              <w:rPr>
                <w:rFonts w:ascii="Ink Free" w:hAnsi="Ink Free" w:cs="Times New Roman"/>
                <w:color w:val="2F5496" w:themeColor="accent1" w:themeShade="BF"/>
                <w:sz w:val="18"/>
                <w:szCs w:val="18"/>
                <w:lang w:val="en-US"/>
              </w:rPr>
            </w:pPr>
          </w:p>
          <w:p w14:paraId="404DE3BA" w14:textId="642D8FBC" w:rsidR="003C14A6" w:rsidRPr="003C14A6" w:rsidRDefault="00FA7613" w:rsidP="003C14A6">
            <w:pPr>
              <w:rPr>
                <w:rFonts w:ascii="Ink Free" w:hAnsi="Ink Free" w:cs="Times New Roman"/>
                <w:color w:val="2F5496" w:themeColor="accent1" w:themeShade="BF"/>
                <w:sz w:val="18"/>
                <w:szCs w:val="18"/>
                <w:lang w:val="en-US"/>
              </w:rPr>
            </w:pPr>
            <w:r>
              <w:rPr>
                <w:rFonts w:ascii="Ink Free" w:hAnsi="Ink Free" w:cs="Times New Roman"/>
                <w:color w:val="2F5496" w:themeColor="accent1" w:themeShade="BF"/>
                <w:sz w:val="18"/>
                <w:szCs w:val="18"/>
                <w:lang w:val="en-US"/>
              </w:rPr>
              <w:t>The Bay Market</w:t>
            </w:r>
            <w:r w:rsidR="003C14A6" w:rsidRPr="003C14A6">
              <w:rPr>
                <w:rFonts w:ascii="Ink Free" w:hAnsi="Ink Free" w:cs="Times New Roman"/>
                <w:color w:val="2F5496" w:themeColor="accent1" w:themeShade="BF"/>
                <w:sz w:val="18"/>
                <w:szCs w:val="18"/>
                <w:lang w:val="en-US"/>
              </w:rPr>
              <w:t>: (Sol 234-9727)</w:t>
            </w:r>
          </w:p>
          <w:p w14:paraId="5DBCB239" w14:textId="072622DA" w:rsidR="00781301" w:rsidRPr="00FA7613" w:rsidRDefault="003C14A6" w:rsidP="00FA7613">
            <w:pPr>
              <w:pStyle w:val="ListParagraph"/>
              <w:numPr>
                <w:ilvl w:val="0"/>
                <w:numId w:val="4"/>
              </w:numPr>
              <w:ind w:left="241" w:hanging="151"/>
              <w:rPr>
                <w:rFonts w:ascii="Ink Free" w:hAnsi="Ink Free" w:cs="Times New Roman"/>
                <w:color w:val="2F5496" w:themeColor="accent1" w:themeShade="BF"/>
                <w:sz w:val="18"/>
                <w:szCs w:val="18"/>
                <w:lang w:val="en-US"/>
              </w:rPr>
            </w:pPr>
            <w:r w:rsidRPr="00FA7613">
              <w:rPr>
                <w:rFonts w:ascii="Ink Free" w:hAnsi="Ink Free" w:cs="Times New Roman"/>
                <w:color w:val="2F5496" w:themeColor="accent1" w:themeShade="BF"/>
                <w:sz w:val="18"/>
                <w:szCs w:val="18"/>
                <w:lang w:val="en-US"/>
              </w:rPr>
              <w:t>Charge cell phones and medical equipment</w:t>
            </w:r>
          </w:p>
        </w:tc>
        <w:tc>
          <w:tcPr>
            <w:tcW w:w="3420" w:type="dxa"/>
          </w:tcPr>
          <w:p w14:paraId="1F3DE9F5" w14:textId="427B1EC1" w:rsidR="000469C3" w:rsidRPr="000469C3" w:rsidRDefault="005201E5" w:rsidP="000469C3">
            <w:pPr>
              <w:pStyle w:val="ListParagraph"/>
              <w:ind w:left="-14"/>
              <w:rPr>
                <w:rFonts w:ascii="Ink Free" w:hAnsi="Ink Free" w:cs="Times New Roman"/>
                <w:color w:val="2F5496" w:themeColor="accent1" w:themeShade="BF"/>
                <w:sz w:val="18"/>
                <w:szCs w:val="18"/>
                <w:lang w:val="en-US"/>
              </w:rPr>
            </w:pPr>
            <w:r>
              <w:rPr>
                <w:rFonts w:ascii="Ink Free" w:hAnsi="Ink Free" w:cs="Times New Roman"/>
                <w:color w:val="2F5496" w:themeColor="accent1" w:themeShade="BF"/>
                <w:sz w:val="18"/>
                <w:szCs w:val="18"/>
                <w:lang w:val="en-US"/>
              </w:rPr>
              <w:t>The Turtle Ice Plant</w:t>
            </w:r>
            <w:r w:rsidR="000469C3" w:rsidRPr="000469C3">
              <w:rPr>
                <w:rFonts w:ascii="Ink Free" w:hAnsi="Ink Free" w:cs="Times New Roman"/>
                <w:color w:val="2F5496" w:themeColor="accent1" w:themeShade="BF"/>
                <w:sz w:val="18"/>
                <w:szCs w:val="18"/>
                <w:lang w:val="en-US"/>
              </w:rPr>
              <w:t>: (Rey 231-8678)</w:t>
            </w:r>
          </w:p>
          <w:p w14:paraId="2545194C" w14:textId="77777777" w:rsidR="000469C3" w:rsidRPr="000469C3" w:rsidRDefault="000469C3" w:rsidP="000469C3">
            <w:pPr>
              <w:pStyle w:val="ListParagraph"/>
              <w:numPr>
                <w:ilvl w:val="0"/>
                <w:numId w:val="4"/>
              </w:numPr>
              <w:ind w:left="166" w:hanging="166"/>
              <w:rPr>
                <w:rFonts w:ascii="Ink Free" w:hAnsi="Ink Free" w:cs="Times New Roman"/>
                <w:color w:val="2F5496" w:themeColor="accent1" w:themeShade="BF"/>
                <w:sz w:val="18"/>
                <w:szCs w:val="18"/>
                <w:lang w:val="en-US"/>
              </w:rPr>
            </w:pPr>
            <w:r w:rsidRPr="000469C3">
              <w:rPr>
                <w:rFonts w:ascii="Ink Free" w:hAnsi="Ink Free" w:cs="Times New Roman"/>
                <w:color w:val="2F5496" w:themeColor="accent1" w:themeShade="BF"/>
                <w:sz w:val="18"/>
                <w:szCs w:val="18"/>
                <w:lang w:val="en-US"/>
              </w:rPr>
              <w:t xml:space="preserve">Provide ice for diabetic patients and community </w:t>
            </w:r>
            <w:proofErr w:type="gramStart"/>
            <w:r w:rsidRPr="000469C3">
              <w:rPr>
                <w:rFonts w:ascii="Ink Free" w:hAnsi="Ink Free" w:cs="Times New Roman"/>
                <w:color w:val="2F5496" w:themeColor="accent1" w:themeShade="BF"/>
                <w:sz w:val="18"/>
                <w:szCs w:val="18"/>
                <w:lang w:val="en-US"/>
              </w:rPr>
              <w:t>center</w:t>
            </w:r>
            <w:proofErr w:type="gramEnd"/>
          </w:p>
          <w:p w14:paraId="66E84269" w14:textId="3643544C" w:rsidR="000469C3" w:rsidRPr="000469C3" w:rsidRDefault="000469C3" w:rsidP="000469C3">
            <w:pPr>
              <w:pStyle w:val="ListParagraph"/>
              <w:ind w:left="-14"/>
              <w:rPr>
                <w:rFonts w:ascii="Ink Free" w:hAnsi="Ink Free" w:cs="Times New Roman"/>
                <w:color w:val="2F5496" w:themeColor="accent1" w:themeShade="BF"/>
                <w:sz w:val="18"/>
                <w:szCs w:val="18"/>
                <w:lang w:val="en-US"/>
              </w:rPr>
            </w:pPr>
            <w:r w:rsidRPr="000469C3">
              <w:rPr>
                <w:rFonts w:ascii="Ink Free" w:hAnsi="Ink Free" w:cs="Times New Roman"/>
                <w:color w:val="2F5496" w:themeColor="accent1" w:themeShade="BF"/>
                <w:sz w:val="18"/>
                <w:szCs w:val="18"/>
                <w:lang w:val="en-US"/>
              </w:rPr>
              <w:t>Mang</w:t>
            </w:r>
            <w:r w:rsidR="005201E5">
              <w:rPr>
                <w:rFonts w:ascii="Ink Free" w:hAnsi="Ink Free" w:cs="Times New Roman"/>
                <w:color w:val="2F5496" w:themeColor="accent1" w:themeShade="BF"/>
                <w:sz w:val="18"/>
                <w:szCs w:val="18"/>
                <w:lang w:val="en-US"/>
              </w:rPr>
              <w:t>o Tree</w:t>
            </w:r>
            <w:r w:rsidRPr="000469C3">
              <w:rPr>
                <w:rFonts w:ascii="Ink Free" w:hAnsi="Ink Free" w:cs="Times New Roman"/>
                <w:color w:val="2F5496" w:themeColor="accent1" w:themeShade="BF"/>
                <w:sz w:val="18"/>
                <w:szCs w:val="18"/>
                <w:lang w:val="en-US"/>
              </w:rPr>
              <w:t xml:space="preserve"> Gas Station: (213-9812)</w:t>
            </w:r>
          </w:p>
          <w:p w14:paraId="24AEF55C" w14:textId="604F794D" w:rsidR="005201E5" w:rsidRPr="005201E5" w:rsidRDefault="000469C3" w:rsidP="005201E5">
            <w:pPr>
              <w:pStyle w:val="ListParagraph"/>
              <w:numPr>
                <w:ilvl w:val="0"/>
                <w:numId w:val="4"/>
              </w:numPr>
              <w:ind w:left="166" w:hanging="166"/>
              <w:rPr>
                <w:rFonts w:ascii="Ink Free" w:hAnsi="Ink Free" w:cs="Times New Roman"/>
                <w:color w:val="2F5496" w:themeColor="accent1" w:themeShade="BF"/>
                <w:sz w:val="18"/>
                <w:szCs w:val="18"/>
                <w:lang w:val="en-US"/>
              </w:rPr>
            </w:pPr>
            <w:r w:rsidRPr="000469C3">
              <w:rPr>
                <w:rFonts w:ascii="Ink Free" w:hAnsi="Ink Free" w:cs="Times New Roman"/>
                <w:color w:val="2F5496" w:themeColor="accent1" w:themeShade="BF"/>
                <w:sz w:val="18"/>
                <w:szCs w:val="18"/>
                <w:lang w:val="en-US"/>
              </w:rPr>
              <w:t xml:space="preserve">Provide diesel for community </w:t>
            </w:r>
            <w:proofErr w:type="gramStart"/>
            <w:r w:rsidRPr="000469C3">
              <w:rPr>
                <w:rFonts w:ascii="Ink Free" w:hAnsi="Ink Free" w:cs="Times New Roman"/>
                <w:color w:val="2F5496" w:themeColor="accent1" w:themeShade="BF"/>
                <w:sz w:val="18"/>
                <w:szCs w:val="18"/>
                <w:lang w:val="en-US"/>
              </w:rPr>
              <w:t>center</w:t>
            </w:r>
            <w:proofErr w:type="gramEnd"/>
          </w:p>
          <w:p w14:paraId="3B0CAB91" w14:textId="77777777" w:rsidR="000469C3" w:rsidRPr="000469C3" w:rsidRDefault="000469C3" w:rsidP="000469C3">
            <w:pPr>
              <w:pStyle w:val="ListParagraph"/>
              <w:ind w:left="-14"/>
              <w:rPr>
                <w:rFonts w:ascii="Ink Free" w:hAnsi="Ink Free" w:cs="Times New Roman"/>
                <w:color w:val="2F5496" w:themeColor="accent1" w:themeShade="BF"/>
                <w:sz w:val="18"/>
                <w:szCs w:val="18"/>
                <w:lang w:val="en-US"/>
              </w:rPr>
            </w:pPr>
            <w:r w:rsidRPr="000469C3">
              <w:rPr>
                <w:rFonts w:ascii="Ink Free" w:hAnsi="Ink Free" w:cs="Times New Roman"/>
                <w:color w:val="2F5496" w:themeColor="accent1" w:themeShade="BF"/>
                <w:sz w:val="18"/>
                <w:szCs w:val="18"/>
                <w:lang w:val="en-US"/>
              </w:rPr>
              <w:t>Roy Workshop (456-5634):</w:t>
            </w:r>
          </w:p>
          <w:p w14:paraId="701EA487" w14:textId="77777777" w:rsidR="000469C3" w:rsidRPr="000469C3" w:rsidRDefault="000469C3" w:rsidP="000469C3">
            <w:pPr>
              <w:pStyle w:val="ListParagraph"/>
              <w:numPr>
                <w:ilvl w:val="0"/>
                <w:numId w:val="4"/>
              </w:numPr>
              <w:ind w:left="166" w:hanging="166"/>
              <w:rPr>
                <w:rFonts w:ascii="Ink Free" w:hAnsi="Ink Free" w:cs="Times New Roman"/>
                <w:color w:val="2F5496" w:themeColor="accent1" w:themeShade="BF"/>
                <w:sz w:val="18"/>
                <w:szCs w:val="18"/>
                <w:lang w:val="en-US"/>
              </w:rPr>
            </w:pPr>
            <w:r w:rsidRPr="000469C3">
              <w:rPr>
                <w:rFonts w:ascii="Ink Free" w:hAnsi="Ink Free" w:cs="Times New Roman"/>
                <w:color w:val="2F5496" w:themeColor="accent1" w:themeShade="BF"/>
                <w:sz w:val="18"/>
                <w:szCs w:val="18"/>
                <w:lang w:val="en-US"/>
              </w:rPr>
              <w:t>Internal machinery repair</w:t>
            </w:r>
          </w:p>
          <w:p w14:paraId="2B0E118B" w14:textId="629ABA7D" w:rsidR="00F92369" w:rsidRPr="006730B8" w:rsidRDefault="000469C3" w:rsidP="000469C3">
            <w:pPr>
              <w:pStyle w:val="ListParagraph"/>
              <w:numPr>
                <w:ilvl w:val="0"/>
                <w:numId w:val="4"/>
              </w:numPr>
              <w:ind w:left="166" w:hanging="166"/>
              <w:rPr>
                <w:rFonts w:ascii="Ink Free" w:hAnsi="Ink Free" w:cs="Times New Roman"/>
                <w:color w:val="2F5496" w:themeColor="accent1" w:themeShade="BF"/>
                <w:sz w:val="18"/>
                <w:szCs w:val="18"/>
                <w:lang w:val="en-US"/>
              </w:rPr>
            </w:pPr>
            <w:r w:rsidRPr="000469C3">
              <w:rPr>
                <w:rFonts w:ascii="Ink Free" w:hAnsi="Ink Free" w:cs="Times New Roman"/>
                <w:color w:val="2F5496" w:themeColor="accent1" w:themeShade="BF"/>
                <w:sz w:val="18"/>
                <w:szCs w:val="18"/>
                <w:lang w:val="en-US"/>
              </w:rPr>
              <w:t>Charge cell phones and medical equipment</w:t>
            </w:r>
          </w:p>
        </w:tc>
      </w:tr>
    </w:tbl>
    <w:p w14:paraId="3FE090CF" w14:textId="66D56786" w:rsidR="00C114FA" w:rsidRPr="006730B8" w:rsidRDefault="00C114FA">
      <w:pPr>
        <w:rPr>
          <w:lang w:val="en-US"/>
        </w:rPr>
      </w:pPr>
    </w:p>
    <w:p w14:paraId="23F16955" w14:textId="77777777" w:rsidR="00C114FA" w:rsidRPr="006730B8" w:rsidRDefault="00C114FA">
      <w:pPr>
        <w:spacing w:after="160" w:line="259" w:lineRule="auto"/>
        <w:contextualSpacing w:val="0"/>
        <w:rPr>
          <w:lang w:val="en-US"/>
        </w:rPr>
      </w:pPr>
      <w:r w:rsidRPr="006730B8">
        <w:rPr>
          <w:lang w:val="en-US"/>
        </w:rPr>
        <w:br w:type="page"/>
      </w:r>
    </w:p>
    <w:p w14:paraId="29DC4778" w14:textId="3A9C37E3" w:rsidR="008C7712" w:rsidRPr="006730B8" w:rsidRDefault="008C7712" w:rsidP="008C7712">
      <w:pPr>
        <w:tabs>
          <w:tab w:val="left" w:pos="2650"/>
        </w:tabs>
        <w:rPr>
          <w:rFonts w:ascii="Arial Nova Light" w:hAnsi="Arial Nova Light"/>
          <w:lang w:val="en-US"/>
        </w:rPr>
      </w:pPr>
      <w:r w:rsidRPr="006730B8">
        <w:rPr>
          <w:rFonts w:ascii="Arial Nova Light" w:hAnsi="Arial Nova Light"/>
          <w:lang w:val="en-US"/>
        </w:rPr>
        <w:lastRenderedPageBreak/>
        <w:t>To complete the table, begin by describing the internal resources that your community has available. Including people, businesses, organizations, places, and other resources. Include capabilities, skills, assets (tangible or intangible), and other strengths. When considering external resources, public or private, consider listing community organizations, groups and people who can be allies of the community in each of the phases of emergencies. Write down the name of the organization, group, or person with their contact information. Include how these resources connect or could connect with the community</w:t>
      </w:r>
    </w:p>
    <w:tbl>
      <w:tblPr>
        <w:tblStyle w:val="TableGrid"/>
        <w:tblW w:w="18630" w:type="dxa"/>
        <w:tblInd w:w="-5" w:type="dxa"/>
        <w:tblLook w:val="04A0" w:firstRow="1" w:lastRow="0" w:firstColumn="1" w:lastColumn="0" w:noHBand="0" w:noVBand="1"/>
      </w:tblPr>
      <w:tblGrid>
        <w:gridCol w:w="565"/>
        <w:gridCol w:w="565"/>
        <w:gridCol w:w="4743"/>
        <w:gridCol w:w="3037"/>
        <w:gridCol w:w="3072"/>
        <w:gridCol w:w="3228"/>
        <w:gridCol w:w="3420"/>
      </w:tblGrid>
      <w:tr w:rsidR="00781301" w:rsidRPr="006730B8" w14:paraId="46670422" w14:textId="77777777" w:rsidTr="0024342C">
        <w:trPr>
          <w:cantSplit/>
          <w:trHeight w:val="376"/>
        </w:trPr>
        <w:tc>
          <w:tcPr>
            <w:tcW w:w="565" w:type="dxa"/>
            <w:vMerge w:val="restart"/>
            <w:textDirection w:val="btLr"/>
          </w:tcPr>
          <w:p w14:paraId="6A12E334" w14:textId="4E9D8F19" w:rsidR="00781301" w:rsidRPr="006730B8" w:rsidRDefault="00A66FA4" w:rsidP="00781301">
            <w:pPr>
              <w:ind w:left="113" w:right="113"/>
              <w:rPr>
                <w:rFonts w:ascii="Arial Nova Light" w:hAnsi="Arial Nova Light" w:cs="Times New Roman"/>
                <w:b/>
                <w:bCs/>
                <w:sz w:val="20"/>
                <w:szCs w:val="20"/>
                <w:lang w:val="en-US"/>
              </w:rPr>
            </w:pPr>
            <w:r w:rsidRPr="006730B8">
              <w:rPr>
                <w:rFonts w:ascii="Arial Nova Light" w:hAnsi="Arial Nova Light" w:cs="Times New Roman"/>
                <w:b/>
                <w:bCs/>
                <w:sz w:val="20"/>
                <w:szCs w:val="20"/>
                <w:lang w:val="en-US"/>
              </w:rPr>
              <w:t>Emergency Management Phases</w:t>
            </w:r>
          </w:p>
        </w:tc>
        <w:tc>
          <w:tcPr>
            <w:tcW w:w="565" w:type="dxa"/>
            <w:vMerge w:val="restart"/>
            <w:textDirection w:val="btLr"/>
          </w:tcPr>
          <w:p w14:paraId="71A32E9C" w14:textId="77777777" w:rsidR="00781301" w:rsidRPr="006730B8" w:rsidRDefault="00781301" w:rsidP="00781301">
            <w:pPr>
              <w:ind w:left="113" w:right="113"/>
              <w:rPr>
                <w:rFonts w:ascii="Arial Nova Light" w:hAnsi="Arial Nova Light" w:cs="Times New Roman"/>
                <w:b/>
                <w:bCs/>
                <w:sz w:val="20"/>
                <w:szCs w:val="20"/>
                <w:lang w:val="en-US"/>
              </w:rPr>
            </w:pPr>
          </w:p>
        </w:tc>
        <w:tc>
          <w:tcPr>
            <w:tcW w:w="4743" w:type="dxa"/>
            <w:vMerge w:val="restart"/>
            <w:vAlign w:val="center"/>
          </w:tcPr>
          <w:p w14:paraId="1C400605" w14:textId="6F9A5855" w:rsidR="00781301" w:rsidRPr="006730B8" w:rsidRDefault="00781301" w:rsidP="00781301">
            <w:pPr>
              <w:jc w:val="center"/>
              <w:rPr>
                <w:rFonts w:ascii="Arial Nova Light" w:hAnsi="Arial Nova Light" w:cs="Times New Roman"/>
                <w:b/>
                <w:bCs/>
                <w:sz w:val="20"/>
                <w:szCs w:val="20"/>
                <w:lang w:val="en-US"/>
              </w:rPr>
            </w:pPr>
            <w:r w:rsidRPr="006730B8">
              <w:rPr>
                <w:rFonts w:ascii="Arial Nova Light" w:hAnsi="Arial Nova Light" w:cs="Times New Roman"/>
                <w:b/>
                <w:bCs/>
                <w:sz w:val="20"/>
                <w:szCs w:val="20"/>
                <w:lang w:val="en-US"/>
              </w:rPr>
              <w:t>Intern</w:t>
            </w:r>
            <w:r w:rsidR="00A66FA4" w:rsidRPr="006730B8">
              <w:rPr>
                <w:rFonts w:ascii="Arial Nova Light" w:hAnsi="Arial Nova Light" w:cs="Times New Roman"/>
                <w:b/>
                <w:bCs/>
                <w:sz w:val="20"/>
                <w:szCs w:val="20"/>
                <w:lang w:val="en-US"/>
              </w:rPr>
              <w:t xml:space="preserve">al </w:t>
            </w:r>
            <w:r w:rsidR="00A66FA4" w:rsidRPr="006730B8">
              <w:rPr>
                <w:rFonts w:ascii="Arial Nova Light" w:hAnsi="Arial Nova Light" w:cs="Times New Roman"/>
                <w:b/>
                <w:bCs/>
                <w:sz w:val="20"/>
                <w:szCs w:val="20"/>
                <w:lang w:val="en-US"/>
              </w:rPr>
              <w:t>Resources</w:t>
            </w:r>
          </w:p>
        </w:tc>
        <w:tc>
          <w:tcPr>
            <w:tcW w:w="6109" w:type="dxa"/>
            <w:gridSpan w:val="2"/>
            <w:vAlign w:val="center"/>
          </w:tcPr>
          <w:p w14:paraId="5F339E4B" w14:textId="3654847D" w:rsidR="00781301" w:rsidRPr="006730B8" w:rsidRDefault="00A66FA4" w:rsidP="00781301">
            <w:pPr>
              <w:jc w:val="center"/>
              <w:rPr>
                <w:rFonts w:ascii="Arial Nova Light" w:hAnsi="Arial Nova Light" w:cs="Times New Roman"/>
                <w:b/>
                <w:bCs/>
                <w:sz w:val="20"/>
                <w:szCs w:val="20"/>
                <w:lang w:val="en-US"/>
              </w:rPr>
            </w:pPr>
            <w:r w:rsidRPr="006730B8">
              <w:rPr>
                <w:rFonts w:ascii="Arial Nova Light" w:hAnsi="Arial Nova Light" w:cs="Times New Roman"/>
                <w:b/>
                <w:bCs/>
                <w:sz w:val="20"/>
                <w:szCs w:val="20"/>
                <w:lang w:val="en-US"/>
              </w:rPr>
              <w:t xml:space="preserve">Public </w:t>
            </w:r>
            <w:r w:rsidRPr="006730B8">
              <w:rPr>
                <w:rFonts w:ascii="Arial Nova Light" w:hAnsi="Arial Nova Light" w:cs="Times New Roman"/>
                <w:b/>
                <w:bCs/>
                <w:sz w:val="20"/>
                <w:szCs w:val="20"/>
                <w:lang w:val="en-US"/>
              </w:rPr>
              <w:t>Resources</w:t>
            </w:r>
          </w:p>
        </w:tc>
        <w:tc>
          <w:tcPr>
            <w:tcW w:w="6648" w:type="dxa"/>
            <w:gridSpan w:val="2"/>
            <w:vAlign w:val="center"/>
          </w:tcPr>
          <w:p w14:paraId="5A4C9117" w14:textId="4AFD7FD7" w:rsidR="00781301" w:rsidRPr="006730B8" w:rsidRDefault="00A66FA4" w:rsidP="00781301">
            <w:pPr>
              <w:jc w:val="center"/>
              <w:rPr>
                <w:rFonts w:ascii="Arial Nova Light" w:hAnsi="Arial Nova Light" w:cs="Times New Roman"/>
                <w:b/>
                <w:bCs/>
                <w:sz w:val="20"/>
                <w:szCs w:val="20"/>
                <w:lang w:val="en-US"/>
              </w:rPr>
            </w:pPr>
            <w:r w:rsidRPr="006730B8">
              <w:rPr>
                <w:rFonts w:ascii="Arial Nova Light" w:hAnsi="Arial Nova Light" w:cs="Times New Roman"/>
                <w:b/>
                <w:bCs/>
                <w:sz w:val="20"/>
                <w:szCs w:val="20"/>
                <w:lang w:val="en-US"/>
              </w:rPr>
              <w:t xml:space="preserve">Private </w:t>
            </w:r>
            <w:r w:rsidRPr="006730B8">
              <w:rPr>
                <w:rFonts w:ascii="Arial Nova Light" w:hAnsi="Arial Nova Light" w:cs="Times New Roman"/>
                <w:b/>
                <w:bCs/>
                <w:sz w:val="20"/>
                <w:szCs w:val="20"/>
                <w:lang w:val="en-US"/>
              </w:rPr>
              <w:t>Resources</w:t>
            </w:r>
          </w:p>
        </w:tc>
      </w:tr>
      <w:tr w:rsidR="00781301" w:rsidRPr="006730B8" w14:paraId="7B76B57F" w14:textId="77777777" w:rsidTr="008D5FDC">
        <w:trPr>
          <w:cantSplit/>
          <w:trHeight w:val="376"/>
        </w:trPr>
        <w:tc>
          <w:tcPr>
            <w:tcW w:w="565" w:type="dxa"/>
            <w:vMerge/>
            <w:textDirection w:val="btLr"/>
          </w:tcPr>
          <w:p w14:paraId="791671F3" w14:textId="77777777" w:rsidR="00781301" w:rsidRPr="006730B8" w:rsidRDefault="00781301" w:rsidP="00781301">
            <w:pPr>
              <w:ind w:left="113" w:right="113"/>
              <w:rPr>
                <w:rFonts w:ascii="Arial Nova Light" w:hAnsi="Arial Nova Light" w:cs="Times New Roman"/>
                <w:sz w:val="20"/>
                <w:szCs w:val="20"/>
                <w:lang w:val="en-US"/>
              </w:rPr>
            </w:pPr>
          </w:p>
        </w:tc>
        <w:tc>
          <w:tcPr>
            <w:tcW w:w="565" w:type="dxa"/>
            <w:vMerge/>
            <w:textDirection w:val="btLr"/>
          </w:tcPr>
          <w:p w14:paraId="6D1E832B" w14:textId="77777777" w:rsidR="00781301" w:rsidRPr="006730B8" w:rsidRDefault="00781301" w:rsidP="00781301">
            <w:pPr>
              <w:ind w:left="113" w:right="113"/>
              <w:rPr>
                <w:rFonts w:ascii="Arial Nova Light" w:hAnsi="Arial Nova Light" w:cs="Times New Roman"/>
                <w:sz w:val="20"/>
                <w:szCs w:val="20"/>
                <w:lang w:val="en-US"/>
              </w:rPr>
            </w:pPr>
          </w:p>
        </w:tc>
        <w:tc>
          <w:tcPr>
            <w:tcW w:w="4743" w:type="dxa"/>
            <w:vMerge/>
            <w:vAlign w:val="center"/>
          </w:tcPr>
          <w:p w14:paraId="469AE741" w14:textId="77777777" w:rsidR="00781301" w:rsidRPr="006730B8" w:rsidRDefault="00781301" w:rsidP="00781301">
            <w:pPr>
              <w:jc w:val="center"/>
              <w:rPr>
                <w:rFonts w:ascii="Arial Nova Light" w:hAnsi="Arial Nova Light" w:cs="Times New Roman"/>
                <w:b/>
                <w:bCs/>
                <w:sz w:val="20"/>
                <w:szCs w:val="20"/>
                <w:lang w:val="en-US"/>
              </w:rPr>
            </w:pPr>
          </w:p>
        </w:tc>
        <w:tc>
          <w:tcPr>
            <w:tcW w:w="3037" w:type="dxa"/>
            <w:vAlign w:val="center"/>
          </w:tcPr>
          <w:p w14:paraId="3FA69256" w14:textId="47836048" w:rsidR="00781301" w:rsidRPr="006730B8" w:rsidRDefault="00A66FA4" w:rsidP="00781301">
            <w:pPr>
              <w:jc w:val="center"/>
              <w:rPr>
                <w:rFonts w:ascii="Arial Nova Light" w:hAnsi="Arial Nova Light" w:cs="Times New Roman"/>
                <w:b/>
                <w:bCs/>
                <w:sz w:val="20"/>
                <w:szCs w:val="20"/>
                <w:lang w:val="en-US"/>
              </w:rPr>
            </w:pPr>
            <w:r w:rsidRPr="006730B8">
              <w:rPr>
                <w:rFonts w:ascii="Arial Nova Light" w:hAnsi="Arial Nova Light" w:cs="Times New Roman"/>
                <w:b/>
                <w:bCs/>
                <w:sz w:val="20"/>
                <w:szCs w:val="20"/>
                <w:lang w:val="en-US"/>
              </w:rPr>
              <w:t>Local</w:t>
            </w:r>
          </w:p>
        </w:tc>
        <w:tc>
          <w:tcPr>
            <w:tcW w:w="3072" w:type="dxa"/>
            <w:vAlign w:val="center"/>
          </w:tcPr>
          <w:p w14:paraId="7448D264" w14:textId="3D9F105B" w:rsidR="00781301" w:rsidRPr="006730B8" w:rsidRDefault="00A66FA4" w:rsidP="00781301">
            <w:pPr>
              <w:jc w:val="center"/>
              <w:rPr>
                <w:rFonts w:ascii="Arial Nova Light" w:hAnsi="Arial Nova Light" w:cs="Times New Roman"/>
                <w:b/>
                <w:bCs/>
                <w:sz w:val="20"/>
                <w:szCs w:val="20"/>
                <w:lang w:val="en-US"/>
              </w:rPr>
            </w:pPr>
            <w:r w:rsidRPr="006730B8">
              <w:rPr>
                <w:rFonts w:ascii="Arial Nova Light" w:hAnsi="Arial Nova Light" w:cs="Times New Roman"/>
                <w:b/>
                <w:bCs/>
                <w:sz w:val="20"/>
                <w:szCs w:val="20"/>
                <w:lang w:val="en-US"/>
              </w:rPr>
              <w:t>External</w:t>
            </w:r>
          </w:p>
        </w:tc>
        <w:tc>
          <w:tcPr>
            <w:tcW w:w="3228" w:type="dxa"/>
            <w:vAlign w:val="center"/>
          </w:tcPr>
          <w:p w14:paraId="28BC4EC6" w14:textId="3BC1DFA0" w:rsidR="00781301" w:rsidRPr="006730B8" w:rsidRDefault="00A66FA4" w:rsidP="00781301">
            <w:pPr>
              <w:jc w:val="center"/>
              <w:rPr>
                <w:rFonts w:ascii="Arial Nova Light" w:hAnsi="Arial Nova Light" w:cs="Times New Roman"/>
                <w:b/>
                <w:bCs/>
                <w:sz w:val="20"/>
                <w:szCs w:val="20"/>
                <w:lang w:val="en-US"/>
              </w:rPr>
            </w:pPr>
            <w:r w:rsidRPr="006730B8">
              <w:rPr>
                <w:rFonts w:ascii="Arial Nova Light" w:hAnsi="Arial Nova Light" w:cs="Times New Roman"/>
                <w:b/>
                <w:bCs/>
                <w:sz w:val="20"/>
                <w:szCs w:val="20"/>
                <w:lang w:val="en-US"/>
              </w:rPr>
              <w:t>Local</w:t>
            </w:r>
          </w:p>
        </w:tc>
        <w:tc>
          <w:tcPr>
            <w:tcW w:w="3420" w:type="dxa"/>
            <w:vAlign w:val="center"/>
          </w:tcPr>
          <w:p w14:paraId="5B26D2ED" w14:textId="21E730DE" w:rsidR="00781301" w:rsidRPr="006730B8" w:rsidRDefault="00A66FA4" w:rsidP="00781301">
            <w:pPr>
              <w:jc w:val="center"/>
              <w:rPr>
                <w:rFonts w:ascii="Arial Nova Light" w:hAnsi="Arial Nova Light" w:cs="Times New Roman"/>
                <w:b/>
                <w:bCs/>
                <w:sz w:val="20"/>
                <w:szCs w:val="20"/>
                <w:lang w:val="en-US"/>
              </w:rPr>
            </w:pPr>
            <w:r w:rsidRPr="006730B8">
              <w:rPr>
                <w:rFonts w:ascii="Arial Nova Light" w:hAnsi="Arial Nova Light" w:cs="Times New Roman"/>
                <w:b/>
                <w:bCs/>
                <w:sz w:val="20"/>
                <w:szCs w:val="20"/>
                <w:lang w:val="en-US"/>
              </w:rPr>
              <w:t>External</w:t>
            </w:r>
          </w:p>
        </w:tc>
      </w:tr>
      <w:tr w:rsidR="00781301" w:rsidRPr="006730B8" w14:paraId="5BDC6C20" w14:textId="77777777" w:rsidTr="00C114FA">
        <w:trPr>
          <w:cantSplit/>
          <w:trHeight w:val="2736"/>
        </w:trPr>
        <w:tc>
          <w:tcPr>
            <w:tcW w:w="565" w:type="dxa"/>
            <w:vMerge/>
          </w:tcPr>
          <w:p w14:paraId="141DBC74" w14:textId="77777777" w:rsidR="00781301" w:rsidRPr="006730B8" w:rsidRDefault="00781301" w:rsidP="00781301">
            <w:pPr>
              <w:rPr>
                <w:rFonts w:ascii="Arial Nova Light" w:hAnsi="Arial Nova Light" w:cs="Times New Roman"/>
                <w:sz w:val="20"/>
                <w:szCs w:val="20"/>
                <w:lang w:val="en-US"/>
              </w:rPr>
            </w:pPr>
          </w:p>
        </w:tc>
        <w:tc>
          <w:tcPr>
            <w:tcW w:w="565" w:type="dxa"/>
            <w:textDirection w:val="btLr"/>
          </w:tcPr>
          <w:p w14:paraId="53D37698" w14:textId="6DC4BDCB" w:rsidR="00781301" w:rsidRPr="006730B8" w:rsidRDefault="00A66FA4" w:rsidP="00781301">
            <w:pPr>
              <w:ind w:left="113" w:right="113"/>
              <w:jc w:val="center"/>
              <w:rPr>
                <w:rFonts w:ascii="Arial Nova Light" w:hAnsi="Arial Nova Light" w:cs="Times New Roman"/>
                <w:b/>
                <w:bCs/>
                <w:sz w:val="20"/>
                <w:szCs w:val="20"/>
                <w:lang w:val="en-US"/>
              </w:rPr>
            </w:pPr>
            <w:r w:rsidRPr="006730B8">
              <w:rPr>
                <w:rFonts w:ascii="Arial Nova Light" w:hAnsi="Arial Nova Light" w:cs="Times New Roman"/>
                <w:b/>
                <w:bCs/>
                <w:sz w:val="20"/>
                <w:szCs w:val="20"/>
                <w:lang w:val="en-US"/>
              </w:rPr>
              <w:t>Preparedness</w:t>
            </w:r>
          </w:p>
        </w:tc>
        <w:tc>
          <w:tcPr>
            <w:tcW w:w="4743" w:type="dxa"/>
          </w:tcPr>
          <w:p w14:paraId="727997DB" w14:textId="77777777" w:rsidR="00781301" w:rsidRPr="006730B8" w:rsidRDefault="00781301" w:rsidP="00781301">
            <w:pPr>
              <w:rPr>
                <w:rFonts w:ascii="Arial Nova Light" w:hAnsi="Arial Nova Light" w:cs="Times New Roman"/>
                <w:sz w:val="20"/>
                <w:szCs w:val="20"/>
                <w:lang w:val="en-US"/>
              </w:rPr>
            </w:pPr>
          </w:p>
        </w:tc>
        <w:tc>
          <w:tcPr>
            <w:tcW w:w="3037" w:type="dxa"/>
          </w:tcPr>
          <w:p w14:paraId="3DC3A951" w14:textId="77777777" w:rsidR="00781301" w:rsidRPr="006730B8" w:rsidRDefault="00781301" w:rsidP="00781301">
            <w:pPr>
              <w:rPr>
                <w:rFonts w:ascii="Arial Nova Light" w:hAnsi="Arial Nova Light" w:cs="Times New Roman"/>
                <w:sz w:val="20"/>
                <w:szCs w:val="20"/>
                <w:lang w:val="en-US"/>
              </w:rPr>
            </w:pPr>
          </w:p>
        </w:tc>
        <w:tc>
          <w:tcPr>
            <w:tcW w:w="3072" w:type="dxa"/>
          </w:tcPr>
          <w:p w14:paraId="16434C8A" w14:textId="77777777" w:rsidR="00781301" w:rsidRPr="006730B8" w:rsidRDefault="00781301" w:rsidP="00781301">
            <w:pPr>
              <w:rPr>
                <w:rFonts w:ascii="Arial Nova Light" w:hAnsi="Arial Nova Light" w:cs="Times New Roman"/>
                <w:sz w:val="20"/>
                <w:szCs w:val="20"/>
                <w:lang w:val="en-US"/>
              </w:rPr>
            </w:pPr>
          </w:p>
        </w:tc>
        <w:tc>
          <w:tcPr>
            <w:tcW w:w="3228" w:type="dxa"/>
          </w:tcPr>
          <w:p w14:paraId="2EDC01E1" w14:textId="77777777" w:rsidR="00781301" w:rsidRPr="006730B8" w:rsidRDefault="00781301" w:rsidP="00781301">
            <w:pPr>
              <w:rPr>
                <w:rFonts w:ascii="Arial Nova Light" w:hAnsi="Arial Nova Light" w:cs="Times New Roman"/>
                <w:sz w:val="20"/>
                <w:szCs w:val="20"/>
                <w:lang w:val="en-US"/>
              </w:rPr>
            </w:pPr>
          </w:p>
        </w:tc>
        <w:tc>
          <w:tcPr>
            <w:tcW w:w="3420" w:type="dxa"/>
          </w:tcPr>
          <w:p w14:paraId="4940F3F9" w14:textId="77777777" w:rsidR="00781301" w:rsidRPr="006730B8" w:rsidRDefault="00781301" w:rsidP="00781301">
            <w:pPr>
              <w:rPr>
                <w:rFonts w:ascii="Arial Nova Light" w:hAnsi="Arial Nova Light" w:cs="Times New Roman"/>
                <w:sz w:val="20"/>
                <w:szCs w:val="20"/>
                <w:lang w:val="en-US"/>
              </w:rPr>
            </w:pPr>
          </w:p>
        </w:tc>
      </w:tr>
      <w:tr w:rsidR="00781301" w:rsidRPr="006730B8" w14:paraId="212AC5FF" w14:textId="77777777" w:rsidTr="00C114FA">
        <w:trPr>
          <w:cantSplit/>
          <w:trHeight w:val="2736"/>
        </w:trPr>
        <w:tc>
          <w:tcPr>
            <w:tcW w:w="565" w:type="dxa"/>
            <w:vMerge/>
          </w:tcPr>
          <w:p w14:paraId="322CEB35" w14:textId="77777777" w:rsidR="00781301" w:rsidRPr="006730B8" w:rsidRDefault="00781301" w:rsidP="00781301">
            <w:pPr>
              <w:rPr>
                <w:rFonts w:ascii="Arial Nova Light" w:hAnsi="Arial Nova Light" w:cs="Times New Roman"/>
                <w:sz w:val="20"/>
                <w:szCs w:val="20"/>
                <w:lang w:val="en-US"/>
              </w:rPr>
            </w:pPr>
          </w:p>
        </w:tc>
        <w:tc>
          <w:tcPr>
            <w:tcW w:w="565" w:type="dxa"/>
            <w:textDirection w:val="btLr"/>
          </w:tcPr>
          <w:p w14:paraId="00481318" w14:textId="19E3EFF9" w:rsidR="00781301" w:rsidRPr="006730B8" w:rsidRDefault="00A66FA4" w:rsidP="00781301">
            <w:pPr>
              <w:ind w:left="113" w:right="113"/>
              <w:jc w:val="center"/>
              <w:rPr>
                <w:rFonts w:ascii="Arial Nova Light" w:hAnsi="Arial Nova Light" w:cs="Times New Roman"/>
                <w:b/>
                <w:bCs/>
                <w:sz w:val="20"/>
                <w:szCs w:val="20"/>
                <w:lang w:val="en-US"/>
              </w:rPr>
            </w:pPr>
            <w:r w:rsidRPr="006730B8">
              <w:rPr>
                <w:rFonts w:ascii="Arial Nova Light" w:hAnsi="Arial Nova Light" w:cs="Times New Roman"/>
                <w:b/>
                <w:bCs/>
                <w:sz w:val="20"/>
                <w:szCs w:val="20"/>
                <w:lang w:val="en-US"/>
              </w:rPr>
              <w:t>Mitigation</w:t>
            </w:r>
          </w:p>
        </w:tc>
        <w:tc>
          <w:tcPr>
            <w:tcW w:w="4743" w:type="dxa"/>
          </w:tcPr>
          <w:p w14:paraId="68113417" w14:textId="77777777" w:rsidR="00781301" w:rsidRPr="006730B8" w:rsidRDefault="00781301" w:rsidP="00781301">
            <w:pPr>
              <w:rPr>
                <w:rFonts w:ascii="Arial Nova Light" w:hAnsi="Arial Nova Light" w:cs="Times New Roman"/>
                <w:sz w:val="20"/>
                <w:szCs w:val="20"/>
                <w:lang w:val="en-US"/>
              </w:rPr>
            </w:pPr>
          </w:p>
        </w:tc>
        <w:tc>
          <w:tcPr>
            <w:tcW w:w="3037" w:type="dxa"/>
          </w:tcPr>
          <w:p w14:paraId="77085548" w14:textId="77777777" w:rsidR="00781301" w:rsidRPr="006730B8" w:rsidRDefault="00781301" w:rsidP="00781301">
            <w:pPr>
              <w:rPr>
                <w:rFonts w:ascii="Arial Nova Light" w:hAnsi="Arial Nova Light" w:cs="Times New Roman"/>
                <w:sz w:val="20"/>
                <w:szCs w:val="20"/>
                <w:lang w:val="en-US"/>
              </w:rPr>
            </w:pPr>
          </w:p>
        </w:tc>
        <w:tc>
          <w:tcPr>
            <w:tcW w:w="3072" w:type="dxa"/>
          </w:tcPr>
          <w:p w14:paraId="15BCAE35" w14:textId="77777777" w:rsidR="00781301" w:rsidRPr="006730B8" w:rsidRDefault="00781301" w:rsidP="00781301">
            <w:pPr>
              <w:rPr>
                <w:rFonts w:ascii="Arial Nova Light" w:hAnsi="Arial Nova Light" w:cs="Times New Roman"/>
                <w:sz w:val="20"/>
                <w:szCs w:val="20"/>
                <w:lang w:val="en-US"/>
              </w:rPr>
            </w:pPr>
          </w:p>
        </w:tc>
        <w:tc>
          <w:tcPr>
            <w:tcW w:w="3228" w:type="dxa"/>
          </w:tcPr>
          <w:p w14:paraId="0273F542" w14:textId="77777777" w:rsidR="00781301" w:rsidRPr="006730B8" w:rsidRDefault="00781301" w:rsidP="00781301">
            <w:pPr>
              <w:rPr>
                <w:rFonts w:ascii="Arial Nova Light" w:hAnsi="Arial Nova Light" w:cs="Times New Roman"/>
                <w:sz w:val="20"/>
                <w:szCs w:val="20"/>
                <w:lang w:val="en-US"/>
              </w:rPr>
            </w:pPr>
          </w:p>
        </w:tc>
        <w:tc>
          <w:tcPr>
            <w:tcW w:w="3420" w:type="dxa"/>
          </w:tcPr>
          <w:p w14:paraId="35949BD3" w14:textId="77777777" w:rsidR="00781301" w:rsidRPr="006730B8" w:rsidRDefault="00781301" w:rsidP="00781301">
            <w:pPr>
              <w:rPr>
                <w:rFonts w:ascii="Arial Nova Light" w:hAnsi="Arial Nova Light" w:cs="Times New Roman"/>
                <w:sz w:val="20"/>
                <w:szCs w:val="20"/>
                <w:lang w:val="en-US"/>
              </w:rPr>
            </w:pPr>
          </w:p>
        </w:tc>
      </w:tr>
      <w:tr w:rsidR="00781301" w:rsidRPr="006730B8" w14:paraId="5367F124" w14:textId="77777777" w:rsidTr="00C114FA">
        <w:trPr>
          <w:cantSplit/>
          <w:trHeight w:val="2736"/>
        </w:trPr>
        <w:tc>
          <w:tcPr>
            <w:tcW w:w="565" w:type="dxa"/>
            <w:vMerge/>
          </w:tcPr>
          <w:p w14:paraId="00FA980A" w14:textId="77777777" w:rsidR="00781301" w:rsidRPr="006730B8" w:rsidRDefault="00781301" w:rsidP="00781301">
            <w:pPr>
              <w:rPr>
                <w:rFonts w:ascii="Arial Nova Light" w:hAnsi="Arial Nova Light" w:cs="Times New Roman"/>
                <w:sz w:val="20"/>
                <w:szCs w:val="20"/>
                <w:lang w:val="en-US"/>
              </w:rPr>
            </w:pPr>
          </w:p>
        </w:tc>
        <w:tc>
          <w:tcPr>
            <w:tcW w:w="565" w:type="dxa"/>
            <w:textDirection w:val="btLr"/>
          </w:tcPr>
          <w:p w14:paraId="28A7674A" w14:textId="3DC713F2" w:rsidR="00781301" w:rsidRPr="006730B8" w:rsidRDefault="00A66FA4" w:rsidP="00781301">
            <w:pPr>
              <w:ind w:left="113" w:right="113"/>
              <w:jc w:val="center"/>
              <w:rPr>
                <w:rFonts w:ascii="Arial Nova Light" w:hAnsi="Arial Nova Light" w:cs="Times New Roman"/>
                <w:b/>
                <w:bCs/>
                <w:sz w:val="20"/>
                <w:szCs w:val="20"/>
                <w:lang w:val="en-US"/>
              </w:rPr>
            </w:pPr>
            <w:r w:rsidRPr="006730B8">
              <w:rPr>
                <w:rFonts w:ascii="Arial Nova Light" w:hAnsi="Arial Nova Light" w:cs="Times New Roman"/>
                <w:b/>
                <w:bCs/>
                <w:sz w:val="20"/>
                <w:szCs w:val="20"/>
                <w:lang w:val="en-US"/>
              </w:rPr>
              <w:t>Response</w:t>
            </w:r>
          </w:p>
        </w:tc>
        <w:tc>
          <w:tcPr>
            <w:tcW w:w="4743" w:type="dxa"/>
          </w:tcPr>
          <w:p w14:paraId="39324971" w14:textId="77777777" w:rsidR="00781301" w:rsidRPr="006730B8" w:rsidRDefault="00781301" w:rsidP="00781301">
            <w:pPr>
              <w:rPr>
                <w:rFonts w:ascii="Arial Nova Light" w:hAnsi="Arial Nova Light" w:cs="Times New Roman"/>
                <w:sz w:val="20"/>
                <w:szCs w:val="20"/>
                <w:lang w:val="en-US"/>
              </w:rPr>
            </w:pPr>
          </w:p>
        </w:tc>
        <w:tc>
          <w:tcPr>
            <w:tcW w:w="3037" w:type="dxa"/>
          </w:tcPr>
          <w:p w14:paraId="593844EF" w14:textId="77777777" w:rsidR="00781301" w:rsidRPr="006730B8" w:rsidRDefault="00781301" w:rsidP="00781301">
            <w:pPr>
              <w:rPr>
                <w:rFonts w:ascii="Arial Nova Light" w:hAnsi="Arial Nova Light" w:cs="Times New Roman"/>
                <w:sz w:val="20"/>
                <w:szCs w:val="20"/>
                <w:lang w:val="en-US"/>
              </w:rPr>
            </w:pPr>
          </w:p>
        </w:tc>
        <w:tc>
          <w:tcPr>
            <w:tcW w:w="3072" w:type="dxa"/>
          </w:tcPr>
          <w:p w14:paraId="5EB974EA" w14:textId="77777777" w:rsidR="00781301" w:rsidRPr="006730B8" w:rsidRDefault="00781301" w:rsidP="00781301">
            <w:pPr>
              <w:rPr>
                <w:rFonts w:ascii="Arial Nova Light" w:hAnsi="Arial Nova Light" w:cs="Times New Roman"/>
                <w:sz w:val="20"/>
                <w:szCs w:val="20"/>
                <w:lang w:val="en-US"/>
              </w:rPr>
            </w:pPr>
          </w:p>
        </w:tc>
        <w:tc>
          <w:tcPr>
            <w:tcW w:w="3228" w:type="dxa"/>
          </w:tcPr>
          <w:p w14:paraId="0BC72B06" w14:textId="77777777" w:rsidR="00781301" w:rsidRPr="006730B8" w:rsidRDefault="00781301" w:rsidP="00781301">
            <w:pPr>
              <w:rPr>
                <w:rFonts w:ascii="Arial Nova Light" w:hAnsi="Arial Nova Light" w:cs="Times New Roman"/>
                <w:sz w:val="20"/>
                <w:szCs w:val="20"/>
                <w:lang w:val="en-US"/>
              </w:rPr>
            </w:pPr>
          </w:p>
        </w:tc>
        <w:tc>
          <w:tcPr>
            <w:tcW w:w="3420" w:type="dxa"/>
          </w:tcPr>
          <w:p w14:paraId="72CA3BE0" w14:textId="77777777" w:rsidR="00781301" w:rsidRPr="006730B8" w:rsidRDefault="00781301" w:rsidP="00781301">
            <w:pPr>
              <w:rPr>
                <w:rFonts w:ascii="Arial Nova Light" w:hAnsi="Arial Nova Light" w:cs="Times New Roman"/>
                <w:sz w:val="20"/>
                <w:szCs w:val="20"/>
                <w:lang w:val="en-US"/>
              </w:rPr>
            </w:pPr>
          </w:p>
        </w:tc>
      </w:tr>
    </w:tbl>
    <w:p w14:paraId="5612531E" w14:textId="61813268" w:rsidR="00922F87" w:rsidRPr="006730B8" w:rsidRDefault="00922F87" w:rsidP="00A62C2C">
      <w:pPr>
        <w:tabs>
          <w:tab w:val="left" w:pos="2650"/>
        </w:tabs>
        <w:rPr>
          <w:rFonts w:ascii="Arial Nova Light" w:hAnsi="Arial Nova Light"/>
          <w:lang w:val="en-US"/>
        </w:rPr>
      </w:pPr>
    </w:p>
    <w:sectPr w:rsidR="00922F87" w:rsidRPr="006730B8" w:rsidSect="00E53F44">
      <w:pgSz w:w="2016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0C2FD" w14:textId="77777777" w:rsidR="00E53F44" w:rsidRDefault="00E53F44" w:rsidP="00040874">
      <w:pPr>
        <w:spacing w:line="240" w:lineRule="auto"/>
      </w:pPr>
      <w:r>
        <w:separator/>
      </w:r>
    </w:p>
  </w:endnote>
  <w:endnote w:type="continuationSeparator" w:id="0">
    <w:p w14:paraId="61A1C5A6" w14:textId="77777777" w:rsidR="00E53F44" w:rsidRDefault="00E53F44" w:rsidP="000408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23653" w14:textId="77777777" w:rsidR="00E53F44" w:rsidRDefault="00E53F44" w:rsidP="00040874">
      <w:pPr>
        <w:spacing w:line="240" w:lineRule="auto"/>
      </w:pPr>
      <w:r>
        <w:separator/>
      </w:r>
    </w:p>
  </w:footnote>
  <w:footnote w:type="continuationSeparator" w:id="0">
    <w:p w14:paraId="707058E6" w14:textId="77777777" w:rsidR="00E53F44" w:rsidRDefault="00E53F44" w:rsidP="000408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710FE"/>
    <w:multiLevelType w:val="hybridMultilevel"/>
    <w:tmpl w:val="2EA4CF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35DC0541"/>
    <w:multiLevelType w:val="hybridMultilevel"/>
    <w:tmpl w:val="8206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27071"/>
    <w:multiLevelType w:val="hybridMultilevel"/>
    <w:tmpl w:val="104A5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20386"/>
    <w:multiLevelType w:val="hybridMultilevel"/>
    <w:tmpl w:val="B688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2262B"/>
    <w:multiLevelType w:val="hybridMultilevel"/>
    <w:tmpl w:val="0C56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6180402">
    <w:abstractNumId w:val="4"/>
  </w:num>
  <w:num w:numId="2" w16cid:durableId="2082168816">
    <w:abstractNumId w:val="1"/>
  </w:num>
  <w:num w:numId="3" w16cid:durableId="1269657021">
    <w:abstractNumId w:val="3"/>
  </w:num>
  <w:num w:numId="4" w16cid:durableId="515075617">
    <w:abstractNumId w:val="2"/>
  </w:num>
  <w:num w:numId="5" w16cid:durableId="1281183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91"/>
    <w:rsid w:val="000113B6"/>
    <w:rsid w:val="00036875"/>
    <w:rsid w:val="00040874"/>
    <w:rsid w:val="000469C3"/>
    <w:rsid w:val="00082F09"/>
    <w:rsid w:val="000D6B70"/>
    <w:rsid w:val="00123922"/>
    <w:rsid w:val="00132331"/>
    <w:rsid w:val="00144AF8"/>
    <w:rsid w:val="001C5763"/>
    <w:rsid w:val="001C5BEE"/>
    <w:rsid w:val="001D4051"/>
    <w:rsid w:val="001E5E0A"/>
    <w:rsid w:val="0024342C"/>
    <w:rsid w:val="00244829"/>
    <w:rsid w:val="002A143F"/>
    <w:rsid w:val="002A4852"/>
    <w:rsid w:val="002A7920"/>
    <w:rsid w:val="002F6D02"/>
    <w:rsid w:val="00335702"/>
    <w:rsid w:val="00335E73"/>
    <w:rsid w:val="003677A2"/>
    <w:rsid w:val="00373E39"/>
    <w:rsid w:val="00381EA3"/>
    <w:rsid w:val="003C14A6"/>
    <w:rsid w:val="003C50EB"/>
    <w:rsid w:val="003E0AC7"/>
    <w:rsid w:val="003F7ED4"/>
    <w:rsid w:val="00407730"/>
    <w:rsid w:val="004A5171"/>
    <w:rsid w:val="004C4BA6"/>
    <w:rsid w:val="004D65AB"/>
    <w:rsid w:val="005107A1"/>
    <w:rsid w:val="00515C72"/>
    <w:rsid w:val="005201E5"/>
    <w:rsid w:val="005235CE"/>
    <w:rsid w:val="00527C53"/>
    <w:rsid w:val="005510D5"/>
    <w:rsid w:val="00561936"/>
    <w:rsid w:val="005A639A"/>
    <w:rsid w:val="005B612F"/>
    <w:rsid w:val="005B6B14"/>
    <w:rsid w:val="005D6E54"/>
    <w:rsid w:val="005E1591"/>
    <w:rsid w:val="005E5D86"/>
    <w:rsid w:val="005E675E"/>
    <w:rsid w:val="005F4395"/>
    <w:rsid w:val="00603DD0"/>
    <w:rsid w:val="0061481C"/>
    <w:rsid w:val="00652E65"/>
    <w:rsid w:val="006730B8"/>
    <w:rsid w:val="006765C5"/>
    <w:rsid w:val="00776E56"/>
    <w:rsid w:val="00780A4F"/>
    <w:rsid w:val="00781301"/>
    <w:rsid w:val="00787455"/>
    <w:rsid w:val="007C20C0"/>
    <w:rsid w:val="007C6EED"/>
    <w:rsid w:val="007E0552"/>
    <w:rsid w:val="00821421"/>
    <w:rsid w:val="008325A0"/>
    <w:rsid w:val="00843924"/>
    <w:rsid w:val="0084570F"/>
    <w:rsid w:val="0085273A"/>
    <w:rsid w:val="00890347"/>
    <w:rsid w:val="00890A73"/>
    <w:rsid w:val="008B3CDE"/>
    <w:rsid w:val="008C7712"/>
    <w:rsid w:val="008D5FDC"/>
    <w:rsid w:val="008D7E57"/>
    <w:rsid w:val="00922F87"/>
    <w:rsid w:val="00926A44"/>
    <w:rsid w:val="0092763E"/>
    <w:rsid w:val="009476FD"/>
    <w:rsid w:val="009502BC"/>
    <w:rsid w:val="00952DA5"/>
    <w:rsid w:val="00965058"/>
    <w:rsid w:val="00980B27"/>
    <w:rsid w:val="009953F0"/>
    <w:rsid w:val="009B53A7"/>
    <w:rsid w:val="009C629F"/>
    <w:rsid w:val="009D4838"/>
    <w:rsid w:val="009E339B"/>
    <w:rsid w:val="00A005E0"/>
    <w:rsid w:val="00A01591"/>
    <w:rsid w:val="00A31802"/>
    <w:rsid w:val="00A56657"/>
    <w:rsid w:val="00A62C2C"/>
    <w:rsid w:val="00A66FA4"/>
    <w:rsid w:val="00A87865"/>
    <w:rsid w:val="00AB615A"/>
    <w:rsid w:val="00AD41A5"/>
    <w:rsid w:val="00AD6F31"/>
    <w:rsid w:val="00B064B8"/>
    <w:rsid w:val="00B125EB"/>
    <w:rsid w:val="00B1579A"/>
    <w:rsid w:val="00B76D3D"/>
    <w:rsid w:val="00BF0EF1"/>
    <w:rsid w:val="00C114FA"/>
    <w:rsid w:val="00C3301B"/>
    <w:rsid w:val="00C56072"/>
    <w:rsid w:val="00C65A9A"/>
    <w:rsid w:val="00C72212"/>
    <w:rsid w:val="00C84C4C"/>
    <w:rsid w:val="00D15921"/>
    <w:rsid w:val="00D4330A"/>
    <w:rsid w:val="00D65561"/>
    <w:rsid w:val="00D946BF"/>
    <w:rsid w:val="00D94C91"/>
    <w:rsid w:val="00D97708"/>
    <w:rsid w:val="00DB2D4A"/>
    <w:rsid w:val="00DC2BD6"/>
    <w:rsid w:val="00DE7B77"/>
    <w:rsid w:val="00DF009A"/>
    <w:rsid w:val="00E04E4E"/>
    <w:rsid w:val="00E05B4A"/>
    <w:rsid w:val="00E15DD9"/>
    <w:rsid w:val="00E44361"/>
    <w:rsid w:val="00E53F44"/>
    <w:rsid w:val="00E92CAB"/>
    <w:rsid w:val="00EA0F47"/>
    <w:rsid w:val="00EA7331"/>
    <w:rsid w:val="00ED456B"/>
    <w:rsid w:val="00ED6864"/>
    <w:rsid w:val="00F039E2"/>
    <w:rsid w:val="00F11DF8"/>
    <w:rsid w:val="00F369C6"/>
    <w:rsid w:val="00F45BDD"/>
    <w:rsid w:val="00F51424"/>
    <w:rsid w:val="00F5510E"/>
    <w:rsid w:val="00F56F5B"/>
    <w:rsid w:val="00F8183C"/>
    <w:rsid w:val="00F92369"/>
    <w:rsid w:val="00FA7613"/>
    <w:rsid w:val="00FC0067"/>
    <w:rsid w:val="00FC7DE2"/>
    <w:rsid w:val="00FE1C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80BFE"/>
  <w15:chartTrackingRefBased/>
  <w15:docId w15:val="{F2B0E64D-DB7E-4EFF-8756-04FE2559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4FA"/>
    <w:pPr>
      <w:spacing w:after="0" w:line="276" w:lineRule="auto"/>
      <w:contextualSpacing/>
    </w:pPr>
    <w:rPr>
      <w:rFonts w:ascii="Arial" w:eastAsia="Arial" w:hAnsi="Arial" w:cs="Arial"/>
      <w:lang w:val="en" w:eastAsia="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1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0874"/>
    <w:pPr>
      <w:tabs>
        <w:tab w:val="center" w:pos="4680"/>
        <w:tab w:val="right" w:pos="9360"/>
      </w:tabs>
      <w:spacing w:line="240" w:lineRule="auto"/>
    </w:pPr>
  </w:style>
  <w:style w:type="character" w:customStyle="1" w:styleId="HeaderChar">
    <w:name w:val="Header Char"/>
    <w:basedOn w:val="DefaultParagraphFont"/>
    <w:link w:val="Header"/>
    <w:uiPriority w:val="99"/>
    <w:rsid w:val="00040874"/>
    <w:rPr>
      <w:rFonts w:ascii="Arial" w:eastAsia="Arial" w:hAnsi="Arial" w:cs="Arial"/>
      <w:lang w:val="en" w:eastAsia="es-PR"/>
    </w:rPr>
  </w:style>
  <w:style w:type="paragraph" w:styleId="Footer">
    <w:name w:val="footer"/>
    <w:basedOn w:val="Normal"/>
    <w:link w:val="FooterChar"/>
    <w:uiPriority w:val="99"/>
    <w:unhideWhenUsed/>
    <w:rsid w:val="00040874"/>
    <w:pPr>
      <w:tabs>
        <w:tab w:val="center" w:pos="4680"/>
        <w:tab w:val="right" w:pos="9360"/>
      </w:tabs>
      <w:spacing w:line="240" w:lineRule="auto"/>
    </w:pPr>
  </w:style>
  <w:style w:type="character" w:customStyle="1" w:styleId="FooterChar">
    <w:name w:val="Footer Char"/>
    <w:basedOn w:val="DefaultParagraphFont"/>
    <w:link w:val="Footer"/>
    <w:uiPriority w:val="99"/>
    <w:rsid w:val="00040874"/>
    <w:rPr>
      <w:rFonts w:ascii="Arial" w:eastAsia="Arial" w:hAnsi="Arial" w:cs="Arial"/>
      <w:lang w:val="en" w:eastAsia="es-PR"/>
    </w:rPr>
  </w:style>
  <w:style w:type="paragraph" w:styleId="ListParagraph">
    <w:name w:val="List Paragraph"/>
    <w:basedOn w:val="Normal"/>
    <w:uiPriority w:val="34"/>
    <w:qFormat/>
    <w:rsid w:val="00E4436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afdd44-4aa4-4d0a-9dc0-7606fd3e2ef5">
      <Terms xmlns="http://schemas.microsoft.com/office/infopath/2007/PartnerControls"/>
    </lcf76f155ced4ddcb4097134ff3c332f>
    <TaxCatchAll xmlns="41a82cfb-08d0-4eac-a8a5-9ca94e9619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05106ECAF734D9CC60C8969D22B8A" ma:contentTypeVersion="18" ma:contentTypeDescription="Create a new document." ma:contentTypeScope="" ma:versionID="17fd9f63545b271226ea19c7e97be1af">
  <xsd:schema xmlns:xsd="http://www.w3.org/2001/XMLSchema" xmlns:xs="http://www.w3.org/2001/XMLSchema" xmlns:p="http://schemas.microsoft.com/office/2006/metadata/properties" xmlns:ns2="75afdd44-4aa4-4d0a-9dc0-7606fd3e2ef5" xmlns:ns3="41a82cfb-08d0-4eac-a8a5-9ca94e9619de" targetNamespace="http://schemas.microsoft.com/office/2006/metadata/properties" ma:root="true" ma:fieldsID="caf5d2f84ab60f1877a99a6360b149b7" ns2:_="" ns3:_="">
    <xsd:import namespace="75afdd44-4aa4-4d0a-9dc0-7606fd3e2ef5"/>
    <xsd:import namespace="41a82cfb-08d0-4eac-a8a5-9ca94e9619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fdd44-4aa4-4d0a-9dc0-7606fd3e2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ce98c3-52f6-45e3-858d-f92ed8f83f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a82cfb-08d0-4eac-a8a5-9ca94e9619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0e72db-c2aa-41da-91da-e234c5c619be}" ma:internalName="TaxCatchAll" ma:showField="CatchAllData" ma:web="41a82cfb-08d0-4eac-a8a5-9ca94e961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A9D721-EA02-4283-8AA4-1DE8BCBB96FA}">
  <ds:schemaRefs>
    <ds:schemaRef ds:uri="http://schemas.microsoft.com/sharepoint/v3/contenttype/forms"/>
  </ds:schemaRefs>
</ds:datastoreItem>
</file>

<file path=customXml/itemProps2.xml><?xml version="1.0" encoding="utf-8"?>
<ds:datastoreItem xmlns:ds="http://schemas.openxmlformats.org/officeDocument/2006/customXml" ds:itemID="{7724ACD2-E4DB-423B-B25E-E799D4B279B3}">
  <ds:schemaRefs>
    <ds:schemaRef ds:uri="http://schemas.microsoft.com/office/2006/metadata/properties"/>
    <ds:schemaRef ds:uri="http://schemas.microsoft.com/office/infopath/2007/PartnerControls"/>
    <ds:schemaRef ds:uri="75afdd44-4aa4-4d0a-9dc0-7606fd3e2ef5"/>
    <ds:schemaRef ds:uri="41a82cfb-08d0-4eac-a8a5-9ca94e9619de"/>
  </ds:schemaRefs>
</ds:datastoreItem>
</file>

<file path=customXml/itemProps3.xml><?xml version="1.0" encoding="utf-8"?>
<ds:datastoreItem xmlns:ds="http://schemas.openxmlformats.org/officeDocument/2006/customXml" ds:itemID="{47A946E2-C0B1-4B61-B808-01E699A73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fdd44-4aa4-4d0a-9dc0-7606fd3e2ef5"/>
    <ds:schemaRef ds:uri="41a82cfb-08d0-4eac-a8a5-9ca94e961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Marysel Pagan-Santan</dc:creator>
  <cp:keywords/>
  <dc:description/>
  <cp:lastModifiedBy>Myrellis Muñiz Marquez.</cp:lastModifiedBy>
  <cp:revision>133</cp:revision>
  <dcterms:created xsi:type="dcterms:W3CDTF">2018-12-05T05:57:00Z</dcterms:created>
  <dcterms:modified xsi:type="dcterms:W3CDTF">2024-02-27T13:52:00Z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0x01010088205106ECAF734D9CC60C8969D22B8A</vt:lpwstr>
  </property>
  <property fmtid="{D5CDD505-2E9C-101B-9397-08002B2CF9AE}" pid="3" name="MediaServiceImageTags">
    <vt:lpwstr/>
  </property>
</Properties>
</file>